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1E0" w:firstRow="1" w:lastRow="1" w:firstColumn="1" w:lastColumn="1" w:noHBand="0" w:noVBand="0"/>
      </w:tblPr>
      <w:tblGrid>
        <w:gridCol w:w="3097"/>
        <w:gridCol w:w="5975"/>
      </w:tblGrid>
      <w:tr w:rsidR="0080468C" w:rsidRPr="0080468C">
        <w:trPr>
          <w:trHeight w:val="997"/>
          <w:jc w:val="center"/>
        </w:trPr>
        <w:tc>
          <w:tcPr>
            <w:tcW w:w="1707" w:type="pct"/>
          </w:tcPr>
          <w:p w:rsidR="009D0C62" w:rsidRPr="00CD11AC" w:rsidRDefault="009D0C62" w:rsidP="00C275F1">
            <w:pPr>
              <w:pStyle w:val="Heading1"/>
              <w:keepNext w:val="0"/>
              <w:widowControl w:val="0"/>
              <w:spacing w:before="0"/>
              <w:rPr>
                <w:rFonts w:ascii="Times New Roman" w:hAnsi="Times New Roman"/>
                <w:color w:val="000000" w:themeColor="text1"/>
                <w:sz w:val="28"/>
                <w:szCs w:val="28"/>
                <w:lang w:val="nb-NO" w:eastAsia="en-US"/>
              </w:rPr>
            </w:pPr>
            <w:r w:rsidRPr="00CD11AC">
              <w:rPr>
                <w:rFonts w:ascii="Times New Roman" w:hAnsi="Times New Roman"/>
                <w:color w:val="000000" w:themeColor="text1"/>
                <w:sz w:val="28"/>
                <w:szCs w:val="28"/>
                <w:lang w:val="nb-NO" w:eastAsia="en-US"/>
              </w:rPr>
              <w:t>ỦY BAN NHÂN DÂN</w:t>
            </w:r>
          </w:p>
          <w:p w:rsidR="009D0C62" w:rsidRPr="0080468C" w:rsidRDefault="008541A4" w:rsidP="00C275F1">
            <w:pPr>
              <w:pStyle w:val="Heading1"/>
              <w:keepNext w:val="0"/>
              <w:widowControl w:val="0"/>
              <w:spacing w:before="60" w:after="60"/>
              <w:rPr>
                <w:rFonts w:ascii="Times New Roman" w:hAnsi="Times New Roman"/>
                <w:color w:val="000000" w:themeColor="text1"/>
                <w:lang w:val="nb-NO" w:eastAsia="en-US"/>
              </w:rPr>
            </w:pPr>
            <w:r w:rsidRPr="00CD11AC">
              <w:rPr>
                <w:rFonts w:cs=".VnTime"/>
                <w:noProof/>
                <w:color w:val="000000" w:themeColor="text1"/>
                <w:sz w:val="28"/>
                <w:szCs w:val="28"/>
                <w:lang w:val="en-US" w:eastAsia="en-US"/>
              </w:rPr>
              <mc:AlternateContent>
                <mc:Choice Requires="wps">
                  <w:drawing>
                    <wp:anchor distT="4294967295" distB="4294967295" distL="114300" distR="114300" simplePos="0" relativeHeight="251658240" behindDoc="0" locked="0" layoutInCell="1" allowOverlap="1" wp14:anchorId="69B6D95C" wp14:editId="26BD9A6E">
                      <wp:simplePos x="0" y="0"/>
                      <wp:positionH relativeFrom="column">
                        <wp:posOffset>594360</wp:posOffset>
                      </wp:positionH>
                      <wp:positionV relativeFrom="paragraph">
                        <wp:posOffset>253364</wp:posOffset>
                      </wp:positionV>
                      <wp:extent cx="739140" cy="0"/>
                      <wp:effectExtent l="0" t="0" r="381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7DFED" id="Straight Connector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8pt,19.95pt" to="10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QY5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zE0SpEe&#10;WrT1loi286jSSoGA2qJZ0GkwroDwSm1sqJQe1da8aPrdIaWrjqiWR75vJwMgWchI3qWEjTNw2274&#10;ohnEkL3XUbRjY/sACXKgY+zN6dYbfvSIwuHTwzzLoYP06kpIcc0z1vnPXPcoGCWWQgXVSEEOL84H&#10;HqS4hoRjpddCyth5qdBQ4vl0Mo0JTkvBgjOEOdvuKmnRgYTZiV8sCjz3YVbvFYtgHSdsdbE9EfJs&#10;w+VSBTyoBOhcrPNw/Jin89VsNctH+eRxNcrTuh59Wlf56HGdPU3rh7qq6uxnoJblRScY4yqwuw5q&#10;lv/dIFyezHnEbqN6kyF5jx71ArLXfyQdWxm6d56DnWanjb22GGYzBl/eURj++z3Y9699+QsAAP//&#10;AwBQSwMEFAAGAAgAAAAhAB2Oc3ncAAAACAEAAA8AAABkcnMvZG93bnJldi54bWxMj8FOwzAQRO9I&#10;/IO1SFwqajeRKhLiVAjIjQsFxHWbLElEvE5jtw18PYs4wHFnRrNvis3sBnWkKfSeLayWBhRx7Zue&#10;Wwsvz9XVNagQkRscPJOFTwqwKc/PCswbf+InOm5jq6SEQ44WuhjHXOtQd+QwLP1ILN67nxxGOadW&#10;NxOepNwNOjFmrR32LB86HOmuo/pje3AWQvVK++prUS/MW9p6Svb3jw9o7eXFfHsDKtIc/8Lwgy/o&#10;UArTzh+4CWqwkKVrSVpIswyU+MnKyLbdr6DLQv8fUH4DAAD//wMAUEsBAi0AFAAGAAgAAAAhALaD&#10;OJL+AAAA4QEAABMAAAAAAAAAAAAAAAAAAAAAAFtDb250ZW50X1R5cGVzXS54bWxQSwECLQAUAAYA&#10;CAAAACEAOP0h/9YAAACUAQAACwAAAAAAAAAAAAAAAAAvAQAAX3JlbHMvLnJlbHNQSwECLQAUAAYA&#10;CAAAACEA910GORwCAAA1BAAADgAAAAAAAAAAAAAAAAAuAgAAZHJzL2Uyb0RvYy54bWxQSwECLQAU&#10;AAYACAAAACEAHY5zedwAAAAIAQAADwAAAAAAAAAAAAAAAAB2BAAAZHJzL2Rvd25yZXYueG1sUEsF&#10;BgAAAAAEAAQA8wAAAH8FAAAAAA==&#10;"/>
                  </w:pict>
                </mc:Fallback>
              </mc:AlternateContent>
            </w:r>
            <w:r w:rsidR="009D0C62" w:rsidRPr="00CD11AC">
              <w:rPr>
                <w:rFonts w:ascii="Times New Roman" w:hAnsi="Times New Roman"/>
                <w:color w:val="000000" w:themeColor="text1"/>
                <w:sz w:val="28"/>
                <w:szCs w:val="28"/>
                <w:lang w:val="nb-NO" w:eastAsia="en-US"/>
              </w:rPr>
              <w:t>TỈNH KHÁNH HÒA</w:t>
            </w:r>
          </w:p>
        </w:tc>
        <w:tc>
          <w:tcPr>
            <w:tcW w:w="3293" w:type="pct"/>
          </w:tcPr>
          <w:p w:rsidR="009D0C62" w:rsidRPr="0080468C" w:rsidRDefault="009D0C62" w:rsidP="00C275F1">
            <w:pPr>
              <w:pStyle w:val="Heading1"/>
              <w:keepNext w:val="0"/>
              <w:widowControl w:val="0"/>
              <w:spacing w:before="0"/>
              <w:rPr>
                <w:rFonts w:ascii="Times New Roman" w:hAnsi="Times New Roman"/>
                <w:color w:val="000000" w:themeColor="text1"/>
                <w:sz w:val="28"/>
                <w:szCs w:val="28"/>
                <w:lang w:val="nb-NO" w:eastAsia="en-US"/>
              </w:rPr>
            </w:pPr>
            <w:r w:rsidRPr="0080468C">
              <w:rPr>
                <w:rFonts w:ascii="Times New Roman" w:hAnsi="Times New Roman"/>
                <w:color w:val="000000" w:themeColor="text1"/>
                <w:sz w:val="28"/>
                <w:szCs w:val="28"/>
                <w:lang w:val="nb-NO" w:eastAsia="en-US"/>
              </w:rPr>
              <w:t>CỘNG HÒA XÃ HỘI CHỦ NGHĨA VIỆT NAM</w:t>
            </w:r>
            <w:r w:rsidRPr="0080468C">
              <w:rPr>
                <w:rFonts w:ascii="Times New Roman" w:hAnsi="Times New Roman"/>
                <w:color w:val="000000" w:themeColor="text1"/>
                <w:sz w:val="28"/>
                <w:szCs w:val="28"/>
                <w:lang w:val="nb-NO" w:eastAsia="en-US"/>
              </w:rPr>
              <w:br/>
              <w:t xml:space="preserve">   Độc lập – Tự do – Hạnh phúc</w:t>
            </w:r>
          </w:p>
          <w:p w:rsidR="009D0C62" w:rsidRPr="0080468C" w:rsidRDefault="008541A4" w:rsidP="00C275F1">
            <w:pPr>
              <w:widowControl w:val="0"/>
              <w:spacing w:before="60" w:after="60"/>
              <w:jc w:val="center"/>
              <w:rPr>
                <w:b/>
                <w:color w:val="000000" w:themeColor="text1"/>
                <w:sz w:val="6"/>
                <w:szCs w:val="6"/>
                <w:lang w:val="nb-NO"/>
              </w:rPr>
            </w:pPr>
            <w:r w:rsidRPr="0080468C">
              <w:rPr>
                <w:b/>
                <w:noProof/>
                <w:color w:val="000000" w:themeColor="text1"/>
                <w:sz w:val="6"/>
                <w:szCs w:val="6"/>
              </w:rPr>
              <mc:AlternateContent>
                <mc:Choice Requires="wps">
                  <w:drawing>
                    <wp:anchor distT="0" distB="0" distL="114300" distR="114300" simplePos="0" relativeHeight="251659264" behindDoc="0" locked="0" layoutInCell="1" allowOverlap="1" wp14:anchorId="52DA390A" wp14:editId="18CB0EA0">
                      <wp:simplePos x="0" y="0"/>
                      <wp:positionH relativeFrom="column">
                        <wp:posOffset>877570</wp:posOffset>
                      </wp:positionH>
                      <wp:positionV relativeFrom="paragraph">
                        <wp:posOffset>33020</wp:posOffset>
                      </wp:positionV>
                      <wp:extent cx="2181225" cy="0"/>
                      <wp:effectExtent l="0" t="0" r="28575" b="1905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1E9"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2.6pt" to="240.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rv3EQIAACk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DLTDSJEe&#10;JHoUiqM8lmYwroSIWu1sSI6e1ZN51PSHQ0rXHVEHHik+Xwzcy0Ixk1dXwsYZeGA/fNEMYsjR61in&#10;c2v7AAkVQOcox+UuBz97ROEwzxZZns8woqMvIeV40VjnP3Pdo2BUWALpCExOj84HIqQcQ8I7Sm+F&#10;lFFtqdBQ4eUMkIPHaSlYcMaNPexradGJhH6JX8zqTZjVR8UiWMcJ29xsT4S82vC4VAEPUgE6N+va&#10;ED+X6XKz2CyKSZHPN5MibZrJp21dTObb7OOs+dDUdZP9CtSyouwEY1wFdmNzZsXfiX8bk2tb3dvz&#10;XobkNXqsF5Ad/5F01DLIF6bJlXvNLjs7agz9GINvsxMa/uUe7JcTvv4NAAD//wMAUEsDBBQABgAI&#10;AAAAIQC6D0qF2wAAAAcBAAAPAAAAZHJzL2Rvd25yZXYueG1sTI7LTsMwEEX3SPyDNUhsKuo05RGF&#10;OBUCsmPTAmI7jYckIh6nsdsGvp6BDaxGR/fqzilWk+vVgcbQeTawmCegiGtvO24MvDxXFxmoEJEt&#10;9p7JwCcFWJWnJwXm1h95TYdNbJSMcMjRQBvjkGsd6pYchrkfiCV796PDKDg22o54lHHX6zRJrrXD&#10;juVDiwPdt1R/bPbOQKheaVd9zepZ8rZsPKW7h6dHNOb8bLq7BRVpin9l+NEXdSjFaev3bIPqhZdZ&#10;KlUDV3Ikv8wWN6C2v6zLQv/3L78BAAD//wMAUEsBAi0AFAAGAAgAAAAhALaDOJL+AAAA4QEAABMA&#10;AAAAAAAAAAAAAAAAAAAAAFtDb250ZW50X1R5cGVzXS54bWxQSwECLQAUAAYACAAAACEAOP0h/9YA&#10;AACUAQAACwAAAAAAAAAAAAAAAAAvAQAAX3JlbHMvLnJlbHNQSwECLQAUAAYACAAAACEA9va79xEC&#10;AAApBAAADgAAAAAAAAAAAAAAAAAuAgAAZHJzL2Uyb0RvYy54bWxQSwECLQAUAAYACAAAACEAug9K&#10;hdsAAAAHAQAADwAAAAAAAAAAAAAAAABrBAAAZHJzL2Rvd25yZXYueG1sUEsFBgAAAAAEAAQA8wAA&#10;AHMFAAAAAA==&#10;"/>
                  </w:pict>
                </mc:Fallback>
              </mc:AlternateContent>
            </w:r>
          </w:p>
        </w:tc>
      </w:tr>
      <w:tr w:rsidR="0080468C" w:rsidRPr="0080468C">
        <w:trPr>
          <w:jc w:val="center"/>
        </w:trPr>
        <w:tc>
          <w:tcPr>
            <w:tcW w:w="1707" w:type="pct"/>
          </w:tcPr>
          <w:p w:rsidR="009D0C62" w:rsidRPr="0080468C" w:rsidRDefault="009D0C62" w:rsidP="00E06BCE">
            <w:pPr>
              <w:pStyle w:val="Heading1"/>
              <w:keepNext w:val="0"/>
              <w:widowControl w:val="0"/>
              <w:spacing w:before="0"/>
              <w:rPr>
                <w:rFonts w:ascii="Times New Roman" w:hAnsi="Times New Roman"/>
                <w:b w:val="0"/>
                <w:color w:val="000000" w:themeColor="text1"/>
                <w:sz w:val="28"/>
                <w:szCs w:val="28"/>
                <w:lang w:val="nb-NO" w:eastAsia="en-US"/>
              </w:rPr>
            </w:pPr>
            <w:r w:rsidRPr="0080468C">
              <w:rPr>
                <w:rFonts w:ascii="Times New Roman" w:hAnsi="Times New Roman"/>
                <w:b w:val="0"/>
                <w:color w:val="000000" w:themeColor="text1"/>
                <w:sz w:val="28"/>
                <w:szCs w:val="28"/>
                <w:lang w:val="nb-NO" w:eastAsia="en-US"/>
              </w:rPr>
              <w:t>Số:         /</w:t>
            </w:r>
            <w:r w:rsidR="003466A5" w:rsidRPr="0080468C">
              <w:rPr>
                <w:rFonts w:ascii="Times New Roman" w:hAnsi="Times New Roman"/>
                <w:b w:val="0"/>
                <w:color w:val="000000" w:themeColor="text1"/>
                <w:sz w:val="28"/>
                <w:szCs w:val="28"/>
                <w:lang w:val="nb-NO" w:eastAsia="en-US"/>
              </w:rPr>
              <w:t>202</w:t>
            </w:r>
            <w:r w:rsidR="00E06BCE" w:rsidRPr="0080468C">
              <w:rPr>
                <w:rFonts w:ascii="Times New Roman" w:hAnsi="Times New Roman"/>
                <w:b w:val="0"/>
                <w:color w:val="000000" w:themeColor="text1"/>
                <w:sz w:val="28"/>
                <w:szCs w:val="28"/>
                <w:lang w:val="nb-NO" w:eastAsia="en-US"/>
              </w:rPr>
              <w:t>6</w:t>
            </w:r>
            <w:r w:rsidR="003466A5" w:rsidRPr="0080468C">
              <w:rPr>
                <w:rFonts w:ascii="Times New Roman" w:hAnsi="Times New Roman"/>
                <w:b w:val="0"/>
                <w:color w:val="000000" w:themeColor="text1"/>
                <w:sz w:val="28"/>
                <w:szCs w:val="28"/>
                <w:lang w:val="nb-NO" w:eastAsia="en-US"/>
              </w:rPr>
              <w:t>/</w:t>
            </w:r>
            <w:r w:rsidRPr="0080468C">
              <w:rPr>
                <w:rFonts w:ascii="Times New Roman" w:hAnsi="Times New Roman"/>
                <w:b w:val="0"/>
                <w:color w:val="000000" w:themeColor="text1"/>
                <w:sz w:val="28"/>
                <w:szCs w:val="28"/>
                <w:lang w:val="nb-NO" w:eastAsia="en-US"/>
              </w:rPr>
              <w:t>QĐ-UBND</w:t>
            </w:r>
          </w:p>
        </w:tc>
        <w:tc>
          <w:tcPr>
            <w:tcW w:w="3293" w:type="pct"/>
          </w:tcPr>
          <w:p w:rsidR="009D0C62" w:rsidRPr="0080468C" w:rsidRDefault="009D0C62" w:rsidP="003E79D2">
            <w:pPr>
              <w:pStyle w:val="Heading1"/>
              <w:keepNext w:val="0"/>
              <w:widowControl w:val="0"/>
              <w:spacing w:before="0"/>
              <w:rPr>
                <w:rFonts w:ascii="Times New Roman" w:hAnsi="Times New Roman"/>
                <w:b w:val="0"/>
                <w:i/>
                <w:color w:val="000000" w:themeColor="text1"/>
                <w:sz w:val="28"/>
                <w:szCs w:val="28"/>
                <w:lang w:val="nb-NO" w:eastAsia="en-US"/>
              </w:rPr>
            </w:pPr>
            <w:r w:rsidRPr="0080468C">
              <w:rPr>
                <w:rFonts w:ascii="Times New Roman" w:hAnsi="Times New Roman"/>
                <w:b w:val="0"/>
                <w:i/>
                <w:color w:val="000000" w:themeColor="text1"/>
                <w:sz w:val="28"/>
                <w:szCs w:val="28"/>
                <w:lang w:val="nb-NO" w:eastAsia="en-US"/>
              </w:rPr>
              <w:t>Khánh Hòa</w:t>
            </w:r>
            <w:r w:rsidR="008456F1" w:rsidRPr="0080468C">
              <w:rPr>
                <w:rFonts w:ascii="Times New Roman" w:hAnsi="Times New Roman"/>
                <w:b w:val="0"/>
                <w:i/>
                <w:color w:val="000000" w:themeColor="text1"/>
                <w:sz w:val="28"/>
                <w:szCs w:val="28"/>
                <w:lang w:val="nb-NO" w:eastAsia="en-US"/>
              </w:rPr>
              <w:t>, ngày       tháng       năm 202</w:t>
            </w:r>
            <w:r w:rsidR="003E79D2" w:rsidRPr="0080468C">
              <w:rPr>
                <w:rFonts w:ascii="Times New Roman" w:hAnsi="Times New Roman"/>
                <w:b w:val="0"/>
                <w:i/>
                <w:color w:val="000000" w:themeColor="text1"/>
                <w:sz w:val="28"/>
                <w:szCs w:val="28"/>
                <w:lang w:val="nb-NO" w:eastAsia="en-US"/>
              </w:rPr>
              <w:t>6</w:t>
            </w:r>
          </w:p>
        </w:tc>
      </w:tr>
    </w:tbl>
    <w:p w:rsidR="00A306E2" w:rsidRPr="0080468C" w:rsidRDefault="008541A4" w:rsidP="00C275F1">
      <w:pPr>
        <w:spacing w:before="80" w:after="80"/>
        <w:jc w:val="center"/>
        <w:rPr>
          <w:rFonts w:ascii="Times New Roman Bold" w:hAnsi="Times New Roman Bold"/>
          <w:b/>
          <w:color w:val="000000" w:themeColor="text1"/>
          <w:spacing w:val="-2"/>
          <w:sz w:val="8"/>
          <w:szCs w:val="8"/>
          <w:lang w:val="nb-NO"/>
        </w:rPr>
      </w:pPr>
      <w:r w:rsidRPr="0080468C">
        <w:rPr>
          <w:noProof/>
          <w:color w:val="000000" w:themeColor="text1"/>
        </w:rPr>
        <mc:AlternateContent>
          <mc:Choice Requires="wps">
            <w:drawing>
              <wp:anchor distT="0" distB="0" distL="114300" distR="114300" simplePos="0" relativeHeight="251657216" behindDoc="0" locked="0" layoutInCell="1" allowOverlap="1" wp14:anchorId="40FCC95F" wp14:editId="3CC612A9">
                <wp:simplePos x="0" y="0"/>
                <wp:positionH relativeFrom="column">
                  <wp:posOffset>594360</wp:posOffset>
                </wp:positionH>
                <wp:positionV relativeFrom="paragraph">
                  <wp:posOffset>61595</wp:posOffset>
                </wp:positionV>
                <wp:extent cx="1029335" cy="302895"/>
                <wp:effectExtent l="0" t="0" r="0" b="19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02895"/>
                        </a:xfrm>
                        <a:prstGeom prst="rect">
                          <a:avLst/>
                        </a:prstGeom>
                        <a:solidFill>
                          <a:srgbClr val="FFFFFF"/>
                        </a:solidFill>
                        <a:ln w="9525">
                          <a:solidFill>
                            <a:srgbClr val="000000"/>
                          </a:solidFill>
                          <a:miter lim="800000"/>
                          <a:headEnd/>
                          <a:tailEnd/>
                        </a:ln>
                      </wps:spPr>
                      <wps:txbx>
                        <w:txbxContent>
                          <w:p w:rsidR="00B326C6" w:rsidRDefault="00B326C6" w:rsidP="00A306E2">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46.8pt;margin-top:4.85pt;width:81.05pt;height:2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rQJJQIAAEcEAAAOAAAAZHJzL2Uyb0RvYy54bWysU9uO0zAQfUfiHyy/06RX2qjpatWlCGmB&#10;FQsf4DhOY+EbY7dp+fodO9nSBZ4QfrA8nvHxmTMz65uTVuQowEtrSjoe5ZQIw20tzb6k377u3iwp&#10;8YGZmilrREnPwtObzetX684VYmJbq2oBBEGMLzpX0jYEV2SZ563QzI+sEwadjQXNApqwz2pgHaJr&#10;lU3yfJF1FmoHlgvv8faud9JNwm8awcPnpvEiEFVS5BbSDmmv4p5t1qzYA3Ot5AMN9g8sNJMGP71A&#10;3bHAyAHkH1BacrDeNmHErc5s00guUg6YzTj/LZvHljmRckFxvLvI5P8fLP90fAAi65IuKDFMY4m+&#10;oGjM7JUgiyhP53yBUY/uAWKC3t1b/t0TY7ctRolbANu1gtVIahzjsxcPouHxKam6j7ZGdHYINil1&#10;akBHQNSAnFJBzpeCiFMgHC/H+WQ1nc4p4eib5pPlap6+YMXzawc+vBdWk3goKSD3hM6O9z5ENqx4&#10;DknsrZL1TiqVDNhXWwXkyLA5dmkN6P46TBnSlXQ1n8wT8gufv4bI0/obhJYBu1xJXdLlJYgVUbZ3&#10;pk49GJhU/RkpKzPoGKXrSxBO1WmoRmXrMyoKtu9mnD48tBZ+UtJhJ5fU/zgwEJSoDwarshrPZrH1&#10;kzGbv52gAdee6trDDEeokgZK+uM29ONycCD3Lf40TjIYe4uVbGQSOVa5ZzXwxm5N2g+TFcfh2k5R&#10;v+Z/8wQAAP//AwBQSwMEFAAGAAgAAAAhAM3TWOHcAAAABwEAAA8AAABkcnMvZG93bnJldi54bWxM&#10;jkFPg0AQhe8m/ofNmHizi1RaiyyN0dTEY0sv3gYYAWVnCbu06K93POnpzct7efNl29n26kSj7xwb&#10;uF1EoIgrV3fcGDgWu5t7UD4g19g7JgNf5GGbX15kmNbuzHs6HUKjZIR9igbaEIZUa1+1ZNEv3EAs&#10;2bsbLQaxY6PrEc8ybnsdR9FKW+xYPrQ40FNL1edhsgbKLj7i9754iexmtwyvc/ExvT0bc301Pz6A&#10;CjSHvzL84gs65MJUuolrr3oDm+VKmqJrUBLHSSJHaSBZ34HOM/2fP/8BAAD//wMAUEsBAi0AFAAG&#10;AAgAAAAhALaDOJL+AAAA4QEAABMAAAAAAAAAAAAAAAAAAAAAAFtDb250ZW50X1R5cGVzXS54bWxQ&#10;SwECLQAUAAYACAAAACEAOP0h/9YAAACUAQAACwAAAAAAAAAAAAAAAAAvAQAAX3JlbHMvLnJlbHNQ&#10;SwECLQAUAAYACAAAACEAg9a0CSUCAABHBAAADgAAAAAAAAAAAAAAAAAuAgAAZHJzL2Uyb0RvYy54&#10;bWxQSwECLQAUAAYACAAAACEAzdNY4dwAAAAHAQAADwAAAAAAAAAAAAAAAAB/BAAAZHJzL2Rvd25y&#10;ZXYueG1sUEsFBgAAAAAEAAQA8wAAAIgFAAAAAA==&#10;">
                <v:textbox>
                  <w:txbxContent>
                    <w:p w:rsidR="00B326C6" w:rsidRDefault="00B326C6" w:rsidP="00A306E2">
                      <w:pPr>
                        <w:jc w:val="center"/>
                      </w:pPr>
                      <w:r>
                        <w:t>DỰ THẢO</w:t>
                      </w:r>
                    </w:p>
                  </w:txbxContent>
                </v:textbox>
              </v:rect>
            </w:pict>
          </mc:Fallback>
        </mc:AlternateContent>
      </w:r>
    </w:p>
    <w:p w:rsidR="003750E7" w:rsidRPr="0080468C" w:rsidRDefault="003750E7" w:rsidP="00C275F1">
      <w:pPr>
        <w:jc w:val="center"/>
        <w:rPr>
          <w:rFonts w:ascii="Times New Roman Bold" w:hAnsi="Times New Roman Bold"/>
          <w:b/>
          <w:color w:val="000000" w:themeColor="text1"/>
          <w:spacing w:val="-2"/>
          <w:lang w:val="nb-NO"/>
        </w:rPr>
      </w:pPr>
    </w:p>
    <w:p w:rsidR="00CD11AC" w:rsidRDefault="00CD11AC" w:rsidP="00C275F1">
      <w:pPr>
        <w:jc w:val="center"/>
        <w:rPr>
          <w:rFonts w:ascii="Times New Roman Bold" w:hAnsi="Times New Roman Bold"/>
          <w:b/>
          <w:color w:val="000000" w:themeColor="text1"/>
          <w:spacing w:val="-2"/>
          <w:lang w:val="nb-NO"/>
        </w:rPr>
      </w:pPr>
    </w:p>
    <w:p w:rsidR="00A306E2" w:rsidRPr="0080468C" w:rsidRDefault="00A306E2" w:rsidP="00C275F1">
      <w:pPr>
        <w:jc w:val="center"/>
        <w:rPr>
          <w:rFonts w:ascii="Times New Roman Bold" w:hAnsi="Times New Roman Bold"/>
          <w:b/>
          <w:color w:val="000000" w:themeColor="text1"/>
          <w:spacing w:val="-2"/>
          <w:lang w:val="nb-NO"/>
        </w:rPr>
      </w:pPr>
      <w:r w:rsidRPr="0080468C">
        <w:rPr>
          <w:rFonts w:ascii="Times New Roman Bold" w:hAnsi="Times New Roman Bold"/>
          <w:b/>
          <w:color w:val="000000" w:themeColor="text1"/>
          <w:spacing w:val="-2"/>
          <w:lang w:val="nb-NO"/>
        </w:rPr>
        <w:t>QUYẾT ĐỊNH</w:t>
      </w:r>
    </w:p>
    <w:p w:rsidR="00CD11AC" w:rsidRDefault="006454D9" w:rsidP="00CD11AC">
      <w:pPr>
        <w:spacing w:line="288" w:lineRule="auto"/>
        <w:jc w:val="center"/>
        <w:rPr>
          <w:rFonts w:ascii="Times New Roman Bold" w:hAnsi="Times New Roman Bold"/>
          <w:b/>
          <w:color w:val="000000" w:themeColor="text1"/>
          <w:lang w:val="nb-NO"/>
        </w:rPr>
      </w:pPr>
      <w:r w:rsidRPr="0080468C">
        <w:rPr>
          <w:rFonts w:ascii="Times New Roman Bold" w:hAnsi="Times New Roman Bold"/>
          <w:b/>
          <w:color w:val="000000" w:themeColor="text1"/>
          <w:lang w:val="nb-NO"/>
        </w:rPr>
        <w:t xml:space="preserve">Ban </w:t>
      </w:r>
      <w:r w:rsidR="00CC1D6A" w:rsidRPr="0080468C">
        <w:rPr>
          <w:rFonts w:ascii="Times New Roman Bold" w:hAnsi="Times New Roman Bold"/>
          <w:b/>
          <w:color w:val="000000" w:themeColor="text1"/>
          <w:lang w:val="nb-NO"/>
        </w:rPr>
        <w:t>hành</w:t>
      </w:r>
      <w:r w:rsidR="00A306E2" w:rsidRPr="0080468C">
        <w:rPr>
          <w:rFonts w:ascii="Times New Roman Bold" w:hAnsi="Times New Roman Bold"/>
          <w:b/>
          <w:color w:val="000000" w:themeColor="text1"/>
          <w:lang w:val="nb-NO"/>
        </w:rPr>
        <w:t xml:space="preserve"> </w:t>
      </w:r>
      <w:r w:rsidRPr="0080468C">
        <w:rPr>
          <w:rFonts w:ascii="Times New Roman Bold" w:hAnsi="Times New Roman Bold"/>
          <w:b/>
          <w:color w:val="000000" w:themeColor="text1"/>
          <w:lang w:val="nb-NO"/>
        </w:rPr>
        <w:t xml:space="preserve">Quy định phân cấp quản lý nhà nước về </w:t>
      </w:r>
    </w:p>
    <w:p w:rsidR="00731A5B" w:rsidRPr="0080468C" w:rsidRDefault="006454D9" w:rsidP="00CD11AC">
      <w:pPr>
        <w:spacing w:line="288" w:lineRule="auto"/>
        <w:jc w:val="center"/>
        <w:rPr>
          <w:rFonts w:ascii="Times New Roman Bold" w:eastAsia="Calibri" w:hAnsi="Times New Roman Bold"/>
          <w:b/>
          <w:iCs/>
          <w:color w:val="000000" w:themeColor="text1"/>
          <w:lang w:val="nb-NO" w:eastAsia="x-none"/>
        </w:rPr>
      </w:pPr>
      <w:r w:rsidRPr="0080468C">
        <w:rPr>
          <w:rFonts w:ascii="Times New Roman Bold" w:hAnsi="Times New Roman Bold"/>
          <w:b/>
          <w:color w:val="000000" w:themeColor="text1"/>
          <w:lang w:val="nb-NO"/>
        </w:rPr>
        <w:t xml:space="preserve">an toàn </w:t>
      </w:r>
      <w:r w:rsidR="003E79D2" w:rsidRPr="0080468C">
        <w:rPr>
          <w:rFonts w:ascii="Times New Roman Bold" w:hAnsi="Times New Roman Bold"/>
          <w:b/>
          <w:color w:val="000000" w:themeColor="text1"/>
          <w:lang w:val="nb-NO"/>
        </w:rPr>
        <w:t>công trình thủy điện</w:t>
      </w:r>
      <w:r w:rsidRPr="0080468C">
        <w:rPr>
          <w:rFonts w:ascii="Times New Roman Bold" w:hAnsi="Times New Roman Bold"/>
          <w:b/>
          <w:color w:val="000000" w:themeColor="text1"/>
          <w:lang w:val="nb-NO"/>
        </w:rPr>
        <w:t xml:space="preserve"> </w:t>
      </w:r>
      <w:r w:rsidR="00E847C6" w:rsidRPr="0080468C">
        <w:rPr>
          <w:rFonts w:ascii="Times New Roman Bold" w:hAnsi="Times New Roman Bold"/>
          <w:b/>
          <w:color w:val="000000" w:themeColor="text1"/>
          <w:lang w:val="nb-NO"/>
        </w:rPr>
        <w:t xml:space="preserve">nhỏ </w:t>
      </w:r>
      <w:r w:rsidRPr="0080468C">
        <w:rPr>
          <w:rFonts w:ascii="Times New Roman Bold" w:hAnsi="Times New Roman Bold"/>
          <w:b/>
          <w:color w:val="000000" w:themeColor="text1"/>
          <w:lang w:val="nb-NO"/>
        </w:rPr>
        <w:t>trên địa bàn tỉnh Khánh Hòa</w:t>
      </w:r>
    </w:p>
    <w:p w:rsidR="007868D8" w:rsidRPr="0080468C" w:rsidRDefault="008541A4" w:rsidP="00C275F1">
      <w:pPr>
        <w:pStyle w:val="Bodytext40"/>
        <w:shd w:val="clear" w:color="auto" w:fill="auto"/>
        <w:spacing w:line="240" w:lineRule="auto"/>
        <w:jc w:val="center"/>
        <w:rPr>
          <w:rFonts w:ascii="Times New Roman Bold" w:hAnsi="Times New Roman Bold"/>
          <w:b/>
          <w:i w:val="0"/>
          <w:color w:val="000000" w:themeColor="text1"/>
          <w:sz w:val="28"/>
          <w:szCs w:val="28"/>
          <w:lang w:val="nb-NO"/>
        </w:rPr>
      </w:pPr>
      <w:r w:rsidRPr="0080468C">
        <w:rPr>
          <w:rFonts w:ascii="Times New Roman Bold" w:hAnsi="Times New Roman Bold"/>
          <w:b/>
          <w:noProof/>
          <w:color w:val="000000" w:themeColor="text1"/>
          <w:lang w:val="en-US" w:eastAsia="en-US"/>
        </w:rPr>
        <mc:AlternateContent>
          <mc:Choice Requires="wps">
            <w:drawing>
              <wp:anchor distT="4294967295" distB="4294967295" distL="114300" distR="114300" simplePos="0" relativeHeight="251656192" behindDoc="0" locked="0" layoutInCell="1" allowOverlap="1" wp14:anchorId="15C6AC5F" wp14:editId="01CF7D3A">
                <wp:simplePos x="0" y="0"/>
                <wp:positionH relativeFrom="column">
                  <wp:posOffset>2266315</wp:posOffset>
                </wp:positionH>
                <wp:positionV relativeFrom="paragraph">
                  <wp:posOffset>37465</wp:posOffset>
                </wp:positionV>
                <wp:extent cx="1261110" cy="0"/>
                <wp:effectExtent l="0" t="0" r="3429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D8AFC"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45pt,2.95pt" to="277.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4S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WdOqNyyG8VDsbKqVntTfPmn53SOmyJarhke/rxQBIGjKSNylh4wzcdui/&#10;aAYx5Oh1FO1c2y5AghzoHHtzufeGnz2icJhO52maQg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BTm8j7bAAAABwEAAA8AAABkcnMvZG93bnJldi54bWxMjsFOwzAQRO9I&#10;/IO1SL1U1KFVKghxKtQ2Ny4UENdtvCQR8TqN3Tbw9SxcYC+j0YxmX74aXadONITWs4GbWQKKuPK2&#10;5drAy3N5fQsqRGSLnWcy8EkBVsXlRY6Z9Wd+otMu1kpGOGRooImxz7QOVUMOw8z3xJK9+8FhFDvU&#10;2g54lnHX6XmSLLXDluVDgz2tG6o+dkdnIJSvdCi/ptU0eVvUnuaHzeMWjZlcjQ/3oCKN8a8MP/iC&#10;DoUw7f2RbVCdgUW6vJOqgVRE8lQO1P7X6yLX//mLbwAAAP//AwBQSwECLQAUAAYACAAAACEAtoM4&#10;kv4AAADhAQAAEwAAAAAAAAAAAAAAAAAAAAAAW0NvbnRlbnRfVHlwZXNdLnhtbFBLAQItABQABgAI&#10;AAAAIQA4/SH/1gAAAJQBAAALAAAAAAAAAAAAAAAAAC8BAABfcmVscy8ucmVsc1BLAQItABQABgAI&#10;AAAAIQCopH4SHAIAADYEAAAOAAAAAAAAAAAAAAAAAC4CAABkcnMvZTJvRG9jLnhtbFBLAQItABQA&#10;BgAIAAAAIQAU5vI+2wAAAAcBAAAPAAAAAAAAAAAAAAAAAHYEAABkcnMvZG93bnJldi54bWxQSwUG&#10;AAAAAAQABADzAAAAfgUAAAAA&#10;"/>
            </w:pict>
          </mc:Fallback>
        </mc:AlternateContent>
      </w:r>
    </w:p>
    <w:p w:rsidR="00CD11AC" w:rsidRDefault="00CD11AC" w:rsidP="000A4A42">
      <w:pPr>
        <w:spacing w:after="120" w:line="276" w:lineRule="auto"/>
        <w:ind w:firstLine="567"/>
        <w:jc w:val="both"/>
        <w:rPr>
          <w:i/>
          <w:color w:val="000000" w:themeColor="text1"/>
        </w:rPr>
      </w:pPr>
    </w:p>
    <w:p w:rsidR="00E06BCE" w:rsidRPr="0080468C" w:rsidRDefault="00E06BCE" w:rsidP="00E300E7">
      <w:pPr>
        <w:spacing w:after="120" w:line="312" w:lineRule="auto"/>
        <w:ind w:firstLine="720"/>
        <w:jc w:val="both"/>
        <w:rPr>
          <w:i/>
          <w:color w:val="000000" w:themeColor="text1"/>
        </w:rPr>
      </w:pPr>
      <w:r w:rsidRPr="0080468C">
        <w:rPr>
          <w:i/>
          <w:color w:val="000000" w:themeColor="text1"/>
        </w:rPr>
        <w:t>Căn cứ Luật Tổ chức chính quyền địa phương số 72/2025/QH15;</w:t>
      </w:r>
    </w:p>
    <w:p w:rsidR="00E06BCE" w:rsidRPr="0080468C" w:rsidRDefault="00E06BCE" w:rsidP="00E300E7">
      <w:pPr>
        <w:spacing w:after="120" w:line="312" w:lineRule="auto"/>
        <w:ind w:firstLine="709"/>
        <w:jc w:val="both"/>
        <w:rPr>
          <w:i/>
          <w:color w:val="000000" w:themeColor="text1"/>
        </w:rPr>
      </w:pPr>
      <w:r w:rsidRPr="0080468C">
        <w:rPr>
          <w:i/>
          <w:color w:val="000000" w:themeColor="text1"/>
        </w:rPr>
        <w:t>Căn cứ Luật Ban hành văn bản quy phạm pháp luật số 64/2025/QH15 được sửa đổi, bổ sung bởi Luật số 87/2025/QH15;</w:t>
      </w:r>
    </w:p>
    <w:p w:rsidR="00004C46" w:rsidRPr="0080468C" w:rsidRDefault="00004C46" w:rsidP="00E300E7">
      <w:pPr>
        <w:widowControl w:val="0"/>
        <w:spacing w:after="120" w:line="312" w:lineRule="auto"/>
        <w:ind w:firstLine="709"/>
        <w:jc w:val="both"/>
        <w:rPr>
          <w:i/>
          <w:color w:val="000000" w:themeColor="text1"/>
          <w:lang w:val="nb-NO"/>
        </w:rPr>
      </w:pPr>
      <w:r w:rsidRPr="0080468C">
        <w:rPr>
          <w:i/>
          <w:color w:val="000000" w:themeColor="text1"/>
          <w:lang w:val="nb-NO"/>
        </w:rPr>
        <w:t>Căn cứ </w:t>
      </w:r>
      <w:bookmarkStart w:id="0" w:name="tvpllink_fihxvisxtf"/>
      <w:r w:rsidRPr="0080468C">
        <w:rPr>
          <w:i/>
          <w:color w:val="000000" w:themeColor="text1"/>
          <w:lang w:val="nb-NO"/>
        </w:rPr>
        <w:fldChar w:fldCharType="begin"/>
      </w:r>
      <w:r w:rsidRPr="0080468C">
        <w:rPr>
          <w:i/>
          <w:color w:val="000000" w:themeColor="text1"/>
          <w:lang w:val="nb-NO"/>
        </w:rPr>
        <w:instrText xml:space="preserve"> HYPERLINK "https://thuvienphapluat.vn/van-ban/Tai-nguyen-Moi-truong/Luat-Dien-luc-2024-so-61-2024-QH15-613892.aspx" \t "_blank" </w:instrText>
      </w:r>
      <w:r w:rsidRPr="0080468C">
        <w:rPr>
          <w:i/>
          <w:color w:val="000000" w:themeColor="text1"/>
          <w:lang w:val="nb-NO"/>
        </w:rPr>
        <w:fldChar w:fldCharType="separate"/>
      </w:r>
      <w:r w:rsidRPr="0080468C">
        <w:rPr>
          <w:i/>
          <w:color w:val="000000" w:themeColor="text1"/>
          <w:lang w:val="nb-NO"/>
        </w:rPr>
        <w:t>Luật Điện lực</w:t>
      </w:r>
      <w:r w:rsidRPr="0080468C">
        <w:rPr>
          <w:i/>
          <w:color w:val="000000" w:themeColor="text1"/>
          <w:lang w:val="nb-NO"/>
        </w:rPr>
        <w:fldChar w:fldCharType="end"/>
      </w:r>
      <w:bookmarkEnd w:id="0"/>
      <w:r w:rsidR="004F7DD8" w:rsidRPr="0080468C">
        <w:rPr>
          <w:i/>
          <w:color w:val="000000" w:themeColor="text1"/>
          <w:lang w:val="nb-NO"/>
        </w:rPr>
        <w:t xml:space="preserve"> số 61/2024/QH15;</w:t>
      </w:r>
    </w:p>
    <w:p w:rsidR="00EA4F7B" w:rsidRPr="0080468C" w:rsidRDefault="00EA4F7B" w:rsidP="00E300E7">
      <w:pPr>
        <w:spacing w:after="120" w:line="312" w:lineRule="auto"/>
        <w:ind w:firstLine="709"/>
        <w:jc w:val="both"/>
        <w:rPr>
          <w:i/>
          <w:color w:val="000000" w:themeColor="text1"/>
        </w:rPr>
      </w:pPr>
      <w:bookmarkStart w:id="1" w:name="tvpllink_mwbhftttkr"/>
      <w:r w:rsidRPr="0080468C">
        <w:rPr>
          <w:i/>
          <w:color w:val="000000" w:themeColor="text1"/>
          <w:lang w:val="nb-NO"/>
        </w:rPr>
        <w:t>Căn cứ </w:t>
      </w:r>
      <w:r w:rsidRPr="0080468C">
        <w:rPr>
          <w:i/>
          <w:iCs/>
          <w:color w:val="000000" w:themeColor="text1"/>
          <w:shd w:val="clear" w:color="auto" w:fill="FFFFFF"/>
        </w:rPr>
        <w:t xml:space="preserve"> </w:t>
      </w:r>
      <w:hyperlink r:id="rId8" w:tgtFrame="_blank" w:history="1">
        <w:r w:rsidRPr="0080468C">
          <w:rPr>
            <w:i/>
            <w:color w:val="000000" w:themeColor="text1"/>
          </w:rPr>
          <w:t>Luật phòng, chống thiên tai</w:t>
        </w:r>
      </w:hyperlink>
      <w:bookmarkEnd w:id="1"/>
      <w:r w:rsidRPr="0080468C">
        <w:rPr>
          <w:i/>
          <w:color w:val="000000" w:themeColor="text1"/>
        </w:rPr>
        <w:t> số 33/2013/QH13</w:t>
      </w:r>
      <w:r w:rsidR="002D138F" w:rsidRPr="0080468C">
        <w:rPr>
          <w:i/>
          <w:color w:val="000000" w:themeColor="text1"/>
        </w:rPr>
        <w:t>;</w:t>
      </w:r>
    </w:p>
    <w:p w:rsidR="00EA4F7B" w:rsidRPr="0080468C" w:rsidRDefault="00EA4F7B" w:rsidP="00E300E7">
      <w:pPr>
        <w:spacing w:after="120" w:line="312" w:lineRule="auto"/>
        <w:ind w:firstLine="709"/>
        <w:jc w:val="both"/>
        <w:rPr>
          <w:i/>
          <w:color w:val="000000" w:themeColor="text1"/>
        </w:rPr>
      </w:pPr>
      <w:bookmarkStart w:id="2" w:name="tvpllink_vcpuuhjmje"/>
      <w:r w:rsidRPr="0080468C">
        <w:rPr>
          <w:i/>
          <w:color w:val="000000" w:themeColor="text1"/>
          <w:lang w:val="nb-NO"/>
        </w:rPr>
        <w:t>Căn cứ </w:t>
      </w:r>
      <w:r w:rsidRPr="0080468C">
        <w:rPr>
          <w:i/>
          <w:color w:val="000000" w:themeColor="text1"/>
        </w:rPr>
        <w:t xml:space="preserve"> </w:t>
      </w:r>
      <w:hyperlink r:id="rId9" w:tgtFrame="_blank" w:history="1">
        <w:r w:rsidRPr="0080468C">
          <w:rPr>
            <w:i/>
            <w:color w:val="000000" w:themeColor="text1"/>
          </w:rPr>
          <w:t>Luật tài nguyên nước</w:t>
        </w:r>
      </w:hyperlink>
      <w:bookmarkEnd w:id="2"/>
      <w:r w:rsidRPr="0080468C">
        <w:rPr>
          <w:i/>
          <w:color w:val="000000" w:themeColor="text1"/>
        </w:rPr>
        <w:t xml:space="preserve"> số</w:t>
      </w:r>
      <w:r w:rsidR="002D138F" w:rsidRPr="0080468C">
        <w:rPr>
          <w:i/>
          <w:color w:val="000000" w:themeColor="text1"/>
        </w:rPr>
        <w:t xml:space="preserve"> </w:t>
      </w:r>
      <w:r w:rsidRPr="0080468C">
        <w:rPr>
          <w:i/>
          <w:color w:val="000000" w:themeColor="text1"/>
        </w:rPr>
        <w:t>28/2023/QH15</w:t>
      </w:r>
      <w:r w:rsidR="002D138F" w:rsidRPr="0080468C">
        <w:rPr>
          <w:i/>
          <w:color w:val="000000" w:themeColor="text1"/>
        </w:rPr>
        <w:t>;</w:t>
      </w:r>
    </w:p>
    <w:p w:rsidR="000F7603" w:rsidRPr="0080468C" w:rsidRDefault="000F7603" w:rsidP="00E300E7">
      <w:pPr>
        <w:widowControl w:val="0"/>
        <w:spacing w:after="120" w:line="312" w:lineRule="auto"/>
        <w:ind w:firstLine="709"/>
        <w:jc w:val="both"/>
        <w:rPr>
          <w:i/>
          <w:color w:val="000000" w:themeColor="text1"/>
        </w:rPr>
      </w:pPr>
      <w:r w:rsidRPr="0080468C">
        <w:rPr>
          <w:i/>
          <w:color w:val="000000" w:themeColor="text1"/>
          <w:lang w:val="nb-NO"/>
        </w:rPr>
        <w:t xml:space="preserve">Căn cứ Nghị định số </w:t>
      </w:r>
      <w:r w:rsidRPr="0080468C">
        <w:rPr>
          <w:i/>
          <w:color w:val="000000" w:themeColor="text1"/>
        </w:rPr>
        <w:t>62/2025/NĐ-CP</w:t>
      </w:r>
      <w:r w:rsidR="000A4F16" w:rsidRPr="0080468C">
        <w:rPr>
          <w:i/>
          <w:color w:val="000000" w:themeColor="text1"/>
        </w:rPr>
        <w:t xml:space="preserve"> ngày 04 tháng </w:t>
      </w:r>
      <w:r w:rsidRPr="0080468C">
        <w:rPr>
          <w:i/>
          <w:color w:val="000000" w:themeColor="text1"/>
        </w:rPr>
        <w:t>3</w:t>
      </w:r>
      <w:r w:rsidR="000A4F16" w:rsidRPr="0080468C">
        <w:rPr>
          <w:i/>
          <w:color w:val="000000" w:themeColor="text1"/>
        </w:rPr>
        <w:t xml:space="preserve"> năm </w:t>
      </w:r>
      <w:r w:rsidRPr="0080468C">
        <w:rPr>
          <w:i/>
          <w:color w:val="000000" w:themeColor="text1"/>
        </w:rPr>
        <w:t xml:space="preserve">2025 của </w:t>
      </w:r>
      <w:r w:rsidR="00B36F72" w:rsidRPr="0080468C">
        <w:rPr>
          <w:i/>
          <w:color w:val="000000" w:themeColor="text1"/>
        </w:rPr>
        <w:t>Chính phủ ban hành</w:t>
      </w:r>
      <w:r w:rsidRPr="0080468C">
        <w:rPr>
          <w:i/>
          <w:color w:val="000000" w:themeColor="text1"/>
        </w:rPr>
        <w:t xml:space="preserve"> Quy định chi tiết thi hành Luật Điện lực về bảo vệ công trình điện lực và an toàn điện lực; </w:t>
      </w:r>
    </w:p>
    <w:p w:rsidR="00481B74" w:rsidRPr="0080468C" w:rsidRDefault="00B36F72" w:rsidP="00E300E7">
      <w:pPr>
        <w:widowControl w:val="0"/>
        <w:spacing w:after="120" w:line="312" w:lineRule="auto"/>
        <w:ind w:firstLine="709"/>
        <w:jc w:val="both"/>
        <w:rPr>
          <w:i/>
          <w:color w:val="000000" w:themeColor="text1"/>
          <w:lang w:val="nb-NO"/>
        </w:rPr>
      </w:pPr>
      <w:r w:rsidRPr="0080468C">
        <w:rPr>
          <w:i/>
          <w:color w:val="000000" w:themeColor="text1"/>
        </w:rPr>
        <w:t xml:space="preserve"> </w:t>
      </w:r>
      <w:r w:rsidR="00481B74" w:rsidRPr="0080468C">
        <w:rPr>
          <w:i/>
          <w:color w:val="000000" w:themeColor="text1"/>
          <w:lang w:val="nb-NO"/>
        </w:rPr>
        <w:t>Căn cứ</w:t>
      </w:r>
      <w:r w:rsidR="00FF17C7" w:rsidRPr="0080468C">
        <w:rPr>
          <w:i/>
          <w:color w:val="000000" w:themeColor="text1"/>
          <w:lang w:val="nb-NO"/>
        </w:rPr>
        <w:t xml:space="preserve"> Nghị định số </w:t>
      </w:r>
      <w:r w:rsidR="00FF17C7" w:rsidRPr="0080468C">
        <w:rPr>
          <w:i/>
          <w:color w:val="000000" w:themeColor="text1"/>
        </w:rPr>
        <w:t xml:space="preserve">139/2025/NĐ-CP ngày </w:t>
      </w:r>
      <w:r w:rsidR="000A4F16" w:rsidRPr="0080468C">
        <w:rPr>
          <w:i/>
          <w:color w:val="000000" w:themeColor="text1"/>
        </w:rPr>
        <w:t xml:space="preserve">12 tháng </w:t>
      </w:r>
      <w:r w:rsidR="00FF17C7" w:rsidRPr="0080468C">
        <w:rPr>
          <w:i/>
          <w:color w:val="000000" w:themeColor="text1"/>
        </w:rPr>
        <w:t>6</w:t>
      </w:r>
      <w:r w:rsidR="000A4F16" w:rsidRPr="0080468C">
        <w:rPr>
          <w:i/>
          <w:color w:val="000000" w:themeColor="text1"/>
        </w:rPr>
        <w:t xml:space="preserve"> năm </w:t>
      </w:r>
      <w:r w:rsidR="00FF17C7" w:rsidRPr="0080468C">
        <w:rPr>
          <w:i/>
          <w:color w:val="000000" w:themeColor="text1"/>
        </w:rPr>
        <w:t xml:space="preserve">2025 của Chính phủ </w:t>
      </w:r>
      <w:r w:rsidR="000F7603" w:rsidRPr="0080468C">
        <w:rPr>
          <w:i/>
          <w:color w:val="000000" w:themeColor="text1"/>
          <w:lang w:val="nb-NO"/>
        </w:rPr>
        <w:t>quy</w:t>
      </w:r>
      <w:r w:rsidR="00FF17C7" w:rsidRPr="0080468C">
        <w:rPr>
          <w:i/>
          <w:color w:val="000000" w:themeColor="text1"/>
          <w:lang w:val="nb-NO"/>
        </w:rPr>
        <w:t xml:space="preserve"> </w:t>
      </w:r>
      <w:r w:rsidR="000F7603" w:rsidRPr="0080468C">
        <w:rPr>
          <w:i/>
          <w:color w:val="000000" w:themeColor="text1"/>
          <w:lang w:val="nb-NO"/>
        </w:rPr>
        <w:t>định về phân định thẩm quyền của chính</w:t>
      </w:r>
      <w:r w:rsidR="00FF17C7" w:rsidRPr="0080468C">
        <w:rPr>
          <w:i/>
          <w:color w:val="000000" w:themeColor="text1"/>
          <w:lang w:val="nb-NO"/>
        </w:rPr>
        <w:t xml:space="preserve"> </w:t>
      </w:r>
      <w:r w:rsidR="000F7603" w:rsidRPr="0080468C">
        <w:rPr>
          <w:i/>
          <w:color w:val="000000" w:themeColor="text1"/>
          <w:lang w:val="nb-NO"/>
        </w:rPr>
        <w:t>quyền địa phương 02</w:t>
      </w:r>
      <w:r w:rsidR="00FF17C7" w:rsidRPr="0080468C">
        <w:rPr>
          <w:i/>
          <w:color w:val="000000" w:themeColor="text1"/>
          <w:lang w:val="nb-NO"/>
        </w:rPr>
        <w:t xml:space="preserve"> </w:t>
      </w:r>
      <w:r w:rsidR="000F7603" w:rsidRPr="0080468C">
        <w:rPr>
          <w:i/>
          <w:color w:val="000000" w:themeColor="text1"/>
          <w:lang w:val="nb-NO"/>
        </w:rPr>
        <w:t>cấp trong lĩnh vực quản lý nhà nước của Bộ Công Thương</w:t>
      </w:r>
      <w:r w:rsidR="00A547AF" w:rsidRPr="0080468C">
        <w:rPr>
          <w:i/>
          <w:color w:val="000000" w:themeColor="text1"/>
          <w:lang w:val="nb-NO"/>
        </w:rPr>
        <w:t>;</w:t>
      </w:r>
    </w:p>
    <w:p w:rsidR="00A306E2" w:rsidRPr="0080468C" w:rsidRDefault="000608D5" w:rsidP="00E300E7">
      <w:pPr>
        <w:widowControl w:val="0"/>
        <w:spacing w:after="120" w:line="312" w:lineRule="auto"/>
        <w:ind w:firstLine="709"/>
        <w:jc w:val="both"/>
        <w:rPr>
          <w:i/>
          <w:color w:val="000000" w:themeColor="text1"/>
          <w:lang w:val="nb-NO"/>
        </w:rPr>
      </w:pPr>
      <w:r w:rsidRPr="0080468C">
        <w:rPr>
          <w:i/>
          <w:color w:val="000000" w:themeColor="text1"/>
          <w:lang w:val="nb-NO"/>
        </w:rPr>
        <w:t>Theo</w:t>
      </w:r>
      <w:r w:rsidR="00A306E2" w:rsidRPr="0080468C">
        <w:rPr>
          <w:i/>
          <w:color w:val="000000" w:themeColor="text1"/>
          <w:lang w:val="nb-NO"/>
        </w:rPr>
        <w:t xml:space="preserve"> đề nghị của Giám đốc Sở </w:t>
      </w:r>
      <w:r w:rsidR="00FB42E3" w:rsidRPr="0080468C">
        <w:rPr>
          <w:i/>
          <w:color w:val="000000" w:themeColor="text1"/>
          <w:lang w:val="nb-NO"/>
        </w:rPr>
        <w:t>Công Thương</w:t>
      </w:r>
      <w:r w:rsidR="00A306E2" w:rsidRPr="0080468C">
        <w:rPr>
          <w:i/>
          <w:color w:val="000000" w:themeColor="text1"/>
          <w:lang w:val="nb-NO"/>
        </w:rPr>
        <w:t xml:space="preserve"> tại Tờ trình số     /TTr-S</w:t>
      </w:r>
      <w:r w:rsidR="00FB42E3" w:rsidRPr="0080468C">
        <w:rPr>
          <w:i/>
          <w:color w:val="000000" w:themeColor="text1"/>
          <w:lang w:val="nb-NO"/>
        </w:rPr>
        <w:t>CT ngày</w:t>
      </w:r>
      <w:r w:rsidR="00F651E0" w:rsidRPr="0080468C">
        <w:rPr>
          <w:i/>
          <w:color w:val="000000" w:themeColor="text1"/>
          <w:lang w:val="nb-NO"/>
        </w:rPr>
        <w:t xml:space="preserve">       </w:t>
      </w:r>
      <w:r w:rsidR="00FB42E3" w:rsidRPr="0080468C">
        <w:rPr>
          <w:i/>
          <w:color w:val="000000" w:themeColor="text1"/>
          <w:lang w:val="nb-NO"/>
        </w:rPr>
        <w:t>tháng</w:t>
      </w:r>
      <w:r w:rsidR="00F651E0" w:rsidRPr="0080468C">
        <w:rPr>
          <w:i/>
          <w:color w:val="000000" w:themeColor="text1"/>
          <w:lang w:val="nb-NO"/>
        </w:rPr>
        <w:t xml:space="preserve">       </w:t>
      </w:r>
      <w:r w:rsidR="00A306E2" w:rsidRPr="0080468C">
        <w:rPr>
          <w:i/>
          <w:color w:val="000000" w:themeColor="text1"/>
          <w:lang w:val="nb-NO"/>
        </w:rPr>
        <w:t>năm 20</w:t>
      </w:r>
      <w:r w:rsidR="00FB42E3" w:rsidRPr="0080468C">
        <w:rPr>
          <w:i/>
          <w:color w:val="000000" w:themeColor="text1"/>
          <w:lang w:val="nb-NO"/>
        </w:rPr>
        <w:t>2</w:t>
      </w:r>
      <w:r w:rsidR="007D6B50" w:rsidRPr="0080468C">
        <w:rPr>
          <w:i/>
          <w:color w:val="000000" w:themeColor="text1"/>
          <w:lang w:val="nb-NO"/>
        </w:rPr>
        <w:t>6</w:t>
      </w:r>
      <w:r w:rsidR="00A4472B" w:rsidRPr="0080468C">
        <w:rPr>
          <w:i/>
          <w:color w:val="000000" w:themeColor="text1"/>
          <w:lang w:val="nb-NO"/>
        </w:rPr>
        <w:t>;</w:t>
      </w:r>
    </w:p>
    <w:p w:rsidR="00AE1165" w:rsidRPr="0080468C" w:rsidRDefault="00AE1165" w:rsidP="00E300E7">
      <w:pPr>
        <w:widowControl w:val="0"/>
        <w:spacing w:after="120" w:line="312" w:lineRule="auto"/>
        <w:ind w:firstLine="709"/>
        <w:jc w:val="both"/>
        <w:rPr>
          <w:i/>
          <w:color w:val="000000" w:themeColor="text1"/>
          <w:lang w:val="nb-NO"/>
        </w:rPr>
      </w:pPr>
      <w:r w:rsidRPr="0080468C">
        <w:rPr>
          <w:i/>
          <w:color w:val="000000" w:themeColor="text1"/>
          <w:lang w:val="nb-NO"/>
        </w:rPr>
        <w:t>Ủy ban nhân dân ban hành Quyết định Quy định phân cấp quản lý nhà nước về an toàn công trình thủy điện trên địa bàn tỉnh Khánh Hòa.</w:t>
      </w:r>
    </w:p>
    <w:p w:rsidR="000A4F16" w:rsidRPr="0080468C" w:rsidRDefault="00A306E2" w:rsidP="00E300E7">
      <w:pPr>
        <w:tabs>
          <w:tab w:val="left" w:pos="993"/>
        </w:tabs>
        <w:spacing w:after="120" w:line="312" w:lineRule="auto"/>
        <w:ind w:firstLine="709"/>
        <w:jc w:val="both"/>
        <w:rPr>
          <w:b/>
          <w:color w:val="000000" w:themeColor="text1"/>
          <w:lang w:val="nb-NO" w:eastAsia="vi-VN"/>
        </w:rPr>
      </w:pPr>
      <w:r w:rsidRPr="0080468C">
        <w:rPr>
          <w:b/>
          <w:color w:val="000000" w:themeColor="text1"/>
          <w:lang w:val="nb-NO" w:eastAsia="vi-VN"/>
        </w:rPr>
        <w:t>Điều</w:t>
      </w:r>
      <w:r w:rsidRPr="0080468C">
        <w:rPr>
          <w:b/>
          <w:color w:val="000000" w:themeColor="text1"/>
          <w:spacing w:val="2"/>
          <w:lang w:val="nb-NO"/>
        </w:rPr>
        <w:t xml:space="preserve"> 1.</w:t>
      </w:r>
      <w:r w:rsidRPr="0080468C">
        <w:rPr>
          <w:color w:val="000000" w:themeColor="text1"/>
          <w:spacing w:val="2"/>
          <w:lang w:val="nb-NO"/>
        </w:rPr>
        <w:t xml:space="preserve"> B</w:t>
      </w:r>
      <w:r w:rsidR="00C63A84" w:rsidRPr="0080468C">
        <w:rPr>
          <w:color w:val="000000" w:themeColor="text1"/>
          <w:spacing w:val="2"/>
          <w:lang w:val="nb-NO"/>
        </w:rPr>
        <w:t>an hành kèm theo Quyết định này</w:t>
      </w:r>
      <w:r w:rsidRPr="0080468C">
        <w:rPr>
          <w:color w:val="000000" w:themeColor="text1"/>
          <w:spacing w:val="2"/>
          <w:lang w:val="nb-NO"/>
        </w:rPr>
        <w:t xml:space="preserve"> </w:t>
      </w:r>
      <w:r w:rsidR="00A66E66" w:rsidRPr="0080468C">
        <w:rPr>
          <w:color w:val="000000" w:themeColor="text1"/>
          <w:spacing w:val="2"/>
          <w:lang w:val="nb-NO"/>
        </w:rPr>
        <w:t xml:space="preserve">Quy định </w:t>
      </w:r>
      <w:r w:rsidR="00AE1165" w:rsidRPr="0080468C">
        <w:rPr>
          <w:color w:val="000000" w:themeColor="text1"/>
          <w:lang w:val="nb-NO"/>
        </w:rPr>
        <w:t xml:space="preserve">phân cấp quản lý nhà nước về an toàn công trình thủy điện </w:t>
      </w:r>
      <w:r w:rsidR="00E847C6" w:rsidRPr="0080468C">
        <w:rPr>
          <w:color w:val="000000" w:themeColor="text1"/>
          <w:lang w:val="nb-NO"/>
        </w:rPr>
        <w:t xml:space="preserve">nhỏ </w:t>
      </w:r>
      <w:r w:rsidR="00AE1165" w:rsidRPr="0080468C">
        <w:rPr>
          <w:color w:val="000000" w:themeColor="text1"/>
          <w:lang w:val="nb-NO"/>
        </w:rPr>
        <w:t>trên địa bàn tỉnh Khánh Hòa</w:t>
      </w:r>
      <w:r w:rsidR="000A4F16" w:rsidRPr="0080468C">
        <w:rPr>
          <w:b/>
          <w:color w:val="000000" w:themeColor="text1"/>
          <w:lang w:val="nb-NO" w:eastAsia="vi-VN"/>
        </w:rPr>
        <w:t>.</w:t>
      </w:r>
    </w:p>
    <w:p w:rsidR="003835BC" w:rsidRPr="0080468C" w:rsidRDefault="00AF3B5B" w:rsidP="00E300E7">
      <w:pPr>
        <w:tabs>
          <w:tab w:val="left" w:pos="993"/>
        </w:tabs>
        <w:spacing w:after="120" w:line="312" w:lineRule="auto"/>
        <w:ind w:firstLine="709"/>
        <w:jc w:val="both"/>
        <w:rPr>
          <w:color w:val="000000" w:themeColor="text1"/>
          <w:lang w:val="nb-NO"/>
        </w:rPr>
      </w:pPr>
      <w:r w:rsidRPr="0080468C">
        <w:rPr>
          <w:b/>
          <w:color w:val="000000" w:themeColor="text1"/>
          <w:lang w:val="nb-NO" w:eastAsia="vi-VN"/>
        </w:rPr>
        <w:t>Điều 2.</w:t>
      </w:r>
      <w:r w:rsidRPr="0080468C">
        <w:rPr>
          <w:color w:val="000000" w:themeColor="text1"/>
          <w:lang w:val="nb-NO" w:eastAsia="vi-VN"/>
        </w:rPr>
        <w:t xml:space="preserve"> </w:t>
      </w:r>
      <w:r w:rsidR="009A5915" w:rsidRPr="0080468C">
        <w:rPr>
          <w:color w:val="000000" w:themeColor="text1"/>
          <w:lang w:val="nb-NO" w:eastAsia="vi-VN"/>
        </w:rPr>
        <w:t xml:space="preserve">Quyết định này có liệu lực </w:t>
      </w:r>
      <w:r w:rsidR="00F651E0" w:rsidRPr="0080468C">
        <w:rPr>
          <w:color w:val="000000" w:themeColor="text1"/>
          <w:lang w:val="nb-NO" w:eastAsia="vi-VN"/>
        </w:rPr>
        <w:t xml:space="preserve">thi hành </w:t>
      </w:r>
      <w:r w:rsidR="009A5915" w:rsidRPr="0080468C">
        <w:rPr>
          <w:color w:val="000000" w:themeColor="text1"/>
          <w:lang w:val="nb-NO" w:eastAsia="vi-VN"/>
        </w:rPr>
        <w:t xml:space="preserve">kể từ </w:t>
      </w:r>
      <w:r w:rsidR="00F651E0" w:rsidRPr="0080468C">
        <w:rPr>
          <w:color w:val="000000" w:themeColor="text1"/>
          <w:spacing w:val="2"/>
          <w:lang w:val="nb-NO"/>
        </w:rPr>
        <w:t>ngày</w:t>
      </w:r>
      <w:r w:rsidR="00784073" w:rsidRPr="0080468C">
        <w:rPr>
          <w:color w:val="000000" w:themeColor="text1"/>
          <w:spacing w:val="2"/>
          <w:lang w:val="nb-NO"/>
        </w:rPr>
        <w:t xml:space="preserve"> ký.</w:t>
      </w:r>
    </w:p>
    <w:p w:rsidR="00A306E2" w:rsidRDefault="00AF3B5B" w:rsidP="00E300E7">
      <w:pPr>
        <w:widowControl w:val="0"/>
        <w:spacing w:after="120" w:line="312" w:lineRule="auto"/>
        <w:ind w:firstLine="709"/>
        <w:jc w:val="both"/>
        <w:rPr>
          <w:color w:val="000000" w:themeColor="text1"/>
          <w:lang w:val="vi-VN"/>
        </w:rPr>
      </w:pPr>
      <w:r w:rsidRPr="0080468C">
        <w:rPr>
          <w:b/>
          <w:color w:val="000000" w:themeColor="text1"/>
          <w:spacing w:val="2"/>
          <w:lang w:val="nb-NO"/>
        </w:rPr>
        <w:t>Điều 3</w:t>
      </w:r>
      <w:r w:rsidR="00A306E2" w:rsidRPr="0080468C">
        <w:rPr>
          <w:b/>
          <w:color w:val="000000" w:themeColor="text1"/>
          <w:spacing w:val="2"/>
          <w:lang w:val="nb-NO"/>
        </w:rPr>
        <w:t>.</w:t>
      </w:r>
      <w:r w:rsidR="00A306E2" w:rsidRPr="0080468C">
        <w:rPr>
          <w:color w:val="000000" w:themeColor="text1"/>
          <w:spacing w:val="2"/>
          <w:lang w:val="nb-NO"/>
        </w:rPr>
        <w:t xml:space="preserve"> </w:t>
      </w:r>
      <w:r w:rsidR="00784073" w:rsidRPr="0080468C">
        <w:rPr>
          <w:color w:val="000000" w:themeColor="text1"/>
          <w:lang w:val="vi-VN"/>
        </w:rPr>
        <w:t>Chánh Văn phòng Ủy ban nhân dân tỉnh; Giám đốc Sở Công Thương; Thủ trưởng các sở, ban, ngành tỉnh</w:t>
      </w:r>
      <w:r w:rsidR="00784073" w:rsidRPr="0080468C">
        <w:rPr>
          <w:color w:val="000000" w:themeColor="text1"/>
        </w:rPr>
        <w:t xml:space="preserve">; Chủ tịch Ủy ban nhân dân xã, </w:t>
      </w:r>
      <w:r w:rsidR="00784073" w:rsidRPr="0080468C">
        <w:rPr>
          <w:color w:val="000000" w:themeColor="text1"/>
        </w:rPr>
        <w:lastRenderedPageBreak/>
        <w:t>phường, đặc khu</w:t>
      </w:r>
      <w:r w:rsidR="00784073" w:rsidRPr="0080468C">
        <w:rPr>
          <w:color w:val="000000" w:themeColor="text1"/>
          <w:lang w:val="vi-VN"/>
        </w:rPr>
        <w:t xml:space="preserve"> và các tổ chức, cá nhân có liên quan chịu trách nhiệm thi hành Quyết định này./.</w:t>
      </w:r>
    </w:p>
    <w:p w:rsidR="00E300E7" w:rsidRPr="00E300E7" w:rsidRDefault="00E300E7" w:rsidP="00E300E7">
      <w:pPr>
        <w:widowControl w:val="0"/>
        <w:spacing w:after="120" w:line="312" w:lineRule="auto"/>
        <w:ind w:firstLine="709"/>
        <w:jc w:val="both"/>
        <w:rPr>
          <w:color w:val="000000" w:themeColor="text1"/>
          <w:sz w:val="18"/>
        </w:rPr>
      </w:pPr>
      <w:bookmarkStart w:id="3" w:name="_GoBack"/>
      <w:bookmarkEnd w:id="3"/>
    </w:p>
    <w:tbl>
      <w:tblPr>
        <w:tblW w:w="9531" w:type="dxa"/>
        <w:tblLook w:val="01E0" w:firstRow="1" w:lastRow="1" w:firstColumn="1" w:lastColumn="1" w:noHBand="0" w:noVBand="0"/>
      </w:tblPr>
      <w:tblGrid>
        <w:gridCol w:w="5103"/>
        <w:gridCol w:w="4428"/>
      </w:tblGrid>
      <w:tr w:rsidR="003B4034" w:rsidRPr="0080468C" w:rsidTr="00E300E7">
        <w:tc>
          <w:tcPr>
            <w:tcW w:w="5103" w:type="dxa"/>
          </w:tcPr>
          <w:p w:rsidR="003B4034" w:rsidRPr="0080468C" w:rsidRDefault="003B4034" w:rsidP="00DD5889">
            <w:pPr>
              <w:jc w:val="both"/>
              <w:rPr>
                <w:b/>
                <w:i/>
                <w:color w:val="000000" w:themeColor="text1"/>
                <w:sz w:val="22"/>
                <w:szCs w:val="22"/>
              </w:rPr>
            </w:pPr>
            <w:r w:rsidRPr="0080468C">
              <w:rPr>
                <w:b/>
                <w:i/>
                <w:color w:val="000000" w:themeColor="text1"/>
                <w:sz w:val="24"/>
                <w:szCs w:val="24"/>
              </w:rPr>
              <w:t>Nơi nhận:</w:t>
            </w:r>
          </w:p>
          <w:p w:rsidR="003B4034" w:rsidRPr="0080468C" w:rsidRDefault="003B4034" w:rsidP="00DD5889">
            <w:pPr>
              <w:jc w:val="both"/>
              <w:rPr>
                <w:color w:val="000000" w:themeColor="text1"/>
                <w:sz w:val="22"/>
                <w:szCs w:val="22"/>
              </w:rPr>
            </w:pPr>
            <w:r w:rsidRPr="0080468C">
              <w:rPr>
                <w:color w:val="000000" w:themeColor="text1"/>
                <w:sz w:val="22"/>
                <w:szCs w:val="22"/>
              </w:rPr>
              <w:t xml:space="preserve">- Như Điều 3 (để thi hành); </w:t>
            </w:r>
          </w:p>
          <w:p w:rsidR="003B4034" w:rsidRPr="0080468C" w:rsidRDefault="003B4034" w:rsidP="00DD5889">
            <w:pPr>
              <w:jc w:val="both"/>
              <w:rPr>
                <w:color w:val="000000" w:themeColor="text1"/>
                <w:sz w:val="22"/>
                <w:szCs w:val="22"/>
              </w:rPr>
            </w:pPr>
            <w:r w:rsidRPr="0080468C">
              <w:rPr>
                <w:color w:val="000000" w:themeColor="text1"/>
                <w:sz w:val="22"/>
                <w:szCs w:val="22"/>
              </w:rPr>
              <w:t xml:space="preserve">- Ủy ban Thường vụ Quốc hội (báo cáo); </w:t>
            </w:r>
          </w:p>
          <w:p w:rsidR="003B4034" w:rsidRPr="0080468C" w:rsidRDefault="003B4034" w:rsidP="00DD5889">
            <w:pPr>
              <w:jc w:val="both"/>
              <w:rPr>
                <w:color w:val="000000" w:themeColor="text1"/>
                <w:sz w:val="22"/>
                <w:szCs w:val="22"/>
              </w:rPr>
            </w:pPr>
            <w:r w:rsidRPr="0080468C">
              <w:rPr>
                <w:color w:val="000000" w:themeColor="text1"/>
                <w:sz w:val="22"/>
                <w:szCs w:val="22"/>
              </w:rPr>
              <w:t xml:space="preserve">- Văn phòng Chính phủ (báo cáo); </w:t>
            </w:r>
          </w:p>
          <w:p w:rsidR="003B4034" w:rsidRPr="0080468C" w:rsidRDefault="003B4034" w:rsidP="00DD5889">
            <w:pPr>
              <w:jc w:val="both"/>
              <w:rPr>
                <w:color w:val="000000" w:themeColor="text1"/>
                <w:sz w:val="22"/>
                <w:szCs w:val="22"/>
              </w:rPr>
            </w:pPr>
            <w:r w:rsidRPr="0080468C">
              <w:rPr>
                <w:color w:val="000000" w:themeColor="text1"/>
                <w:sz w:val="22"/>
                <w:szCs w:val="22"/>
              </w:rPr>
              <w:t xml:space="preserve">- Vụ pháp chế - Bộ Công Thương (báo cáo); </w:t>
            </w:r>
          </w:p>
          <w:p w:rsidR="00E300E7" w:rsidRDefault="003B4034" w:rsidP="00DD5889">
            <w:pPr>
              <w:jc w:val="both"/>
              <w:rPr>
                <w:color w:val="000000" w:themeColor="text1"/>
                <w:sz w:val="22"/>
                <w:szCs w:val="22"/>
              </w:rPr>
            </w:pPr>
            <w:r w:rsidRPr="0080468C">
              <w:rPr>
                <w:color w:val="000000" w:themeColor="text1"/>
                <w:sz w:val="22"/>
                <w:szCs w:val="22"/>
              </w:rPr>
              <w:t xml:space="preserve">- Cục Kiểm tra VB&amp;TCTHPL - Bộ Tư pháp; </w:t>
            </w:r>
          </w:p>
          <w:p w:rsidR="003B4034" w:rsidRPr="0080468C" w:rsidRDefault="003B4034" w:rsidP="00DD5889">
            <w:pPr>
              <w:jc w:val="both"/>
              <w:rPr>
                <w:color w:val="000000" w:themeColor="text1"/>
                <w:sz w:val="22"/>
                <w:szCs w:val="22"/>
              </w:rPr>
            </w:pPr>
            <w:r w:rsidRPr="0080468C">
              <w:rPr>
                <w:color w:val="000000" w:themeColor="text1"/>
                <w:sz w:val="22"/>
                <w:szCs w:val="22"/>
              </w:rPr>
              <w:t xml:space="preserve">- Thường trực Tỉnh ủy (báo cáo); </w:t>
            </w:r>
          </w:p>
          <w:p w:rsidR="003B4034" w:rsidRPr="0080468C" w:rsidRDefault="003B4034" w:rsidP="00DD5889">
            <w:pPr>
              <w:jc w:val="both"/>
              <w:rPr>
                <w:color w:val="000000" w:themeColor="text1"/>
                <w:sz w:val="22"/>
                <w:szCs w:val="22"/>
              </w:rPr>
            </w:pPr>
            <w:r w:rsidRPr="0080468C">
              <w:rPr>
                <w:color w:val="000000" w:themeColor="text1"/>
                <w:sz w:val="22"/>
                <w:szCs w:val="22"/>
              </w:rPr>
              <w:t xml:space="preserve">- Thường trực HĐND tỉnh (báo cáo); </w:t>
            </w:r>
          </w:p>
          <w:p w:rsidR="003B4034" w:rsidRPr="0080468C" w:rsidRDefault="003B4034" w:rsidP="00DD5889">
            <w:pPr>
              <w:jc w:val="both"/>
              <w:rPr>
                <w:color w:val="000000" w:themeColor="text1"/>
                <w:sz w:val="22"/>
                <w:szCs w:val="22"/>
              </w:rPr>
            </w:pPr>
            <w:r w:rsidRPr="0080468C">
              <w:rPr>
                <w:color w:val="000000" w:themeColor="text1"/>
                <w:sz w:val="22"/>
                <w:szCs w:val="22"/>
              </w:rPr>
              <w:t xml:space="preserve">- Chủ tịch, các Phó Chủ tịch UBND tỉnh; </w:t>
            </w:r>
          </w:p>
          <w:p w:rsidR="003B4034" w:rsidRPr="0080468C" w:rsidRDefault="003B4034" w:rsidP="00DD5889">
            <w:pPr>
              <w:jc w:val="both"/>
              <w:rPr>
                <w:color w:val="000000" w:themeColor="text1"/>
                <w:sz w:val="22"/>
                <w:szCs w:val="22"/>
              </w:rPr>
            </w:pPr>
            <w:r w:rsidRPr="0080468C">
              <w:rPr>
                <w:color w:val="000000" w:themeColor="text1"/>
                <w:sz w:val="22"/>
                <w:szCs w:val="22"/>
              </w:rPr>
              <w:t xml:space="preserve">- Cơ quan UBMTTQVN tỉnh; </w:t>
            </w:r>
          </w:p>
          <w:p w:rsidR="003B4034" w:rsidRPr="0080468C" w:rsidRDefault="003B4034" w:rsidP="00DD5889">
            <w:pPr>
              <w:jc w:val="both"/>
              <w:rPr>
                <w:color w:val="000000" w:themeColor="text1"/>
                <w:sz w:val="22"/>
                <w:szCs w:val="22"/>
              </w:rPr>
            </w:pPr>
            <w:r w:rsidRPr="0080468C">
              <w:rPr>
                <w:color w:val="000000" w:themeColor="text1"/>
                <w:sz w:val="22"/>
                <w:szCs w:val="22"/>
              </w:rPr>
              <w:t xml:space="preserve">- Văn phòng Đoàn ĐBQH và HĐND tỉnh; </w:t>
            </w:r>
          </w:p>
          <w:p w:rsidR="003B4034" w:rsidRPr="0080468C" w:rsidRDefault="003B4034" w:rsidP="00DD5889">
            <w:pPr>
              <w:jc w:val="both"/>
              <w:rPr>
                <w:color w:val="000000" w:themeColor="text1"/>
                <w:sz w:val="22"/>
                <w:szCs w:val="22"/>
              </w:rPr>
            </w:pPr>
            <w:r w:rsidRPr="0080468C">
              <w:rPr>
                <w:color w:val="000000" w:themeColor="text1"/>
                <w:sz w:val="22"/>
                <w:szCs w:val="22"/>
              </w:rPr>
              <w:t xml:space="preserve">- Các Ban HĐND tỉnh; </w:t>
            </w:r>
          </w:p>
          <w:p w:rsidR="003B4034" w:rsidRPr="0080468C" w:rsidRDefault="003B4034" w:rsidP="00DD5889">
            <w:pPr>
              <w:jc w:val="both"/>
              <w:rPr>
                <w:color w:val="000000" w:themeColor="text1"/>
                <w:sz w:val="22"/>
                <w:szCs w:val="22"/>
              </w:rPr>
            </w:pPr>
            <w:r w:rsidRPr="0080468C">
              <w:rPr>
                <w:color w:val="000000" w:themeColor="text1"/>
                <w:sz w:val="22"/>
                <w:szCs w:val="22"/>
              </w:rPr>
              <w:t xml:space="preserve">- Sở Tư pháp; </w:t>
            </w:r>
          </w:p>
          <w:p w:rsidR="003B4034" w:rsidRPr="0080468C" w:rsidRDefault="003B4034" w:rsidP="00DD5889">
            <w:pPr>
              <w:jc w:val="both"/>
              <w:rPr>
                <w:color w:val="000000" w:themeColor="text1"/>
                <w:sz w:val="22"/>
                <w:szCs w:val="22"/>
              </w:rPr>
            </w:pPr>
            <w:r w:rsidRPr="0080468C">
              <w:rPr>
                <w:color w:val="000000" w:themeColor="text1"/>
                <w:sz w:val="22"/>
                <w:szCs w:val="22"/>
              </w:rPr>
              <w:t xml:space="preserve">- Trung tâm Công báo và Cổng TTĐT tỉnh; </w:t>
            </w:r>
          </w:p>
          <w:p w:rsidR="00E300E7" w:rsidRDefault="003B4034" w:rsidP="00DD5889">
            <w:pPr>
              <w:jc w:val="both"/>
              <w:rPr>
                <w:color w:val="000000" w:themeColor="text1"/>
                <w:sz w:val="22"/>
                <w:szCs w:val="22"/>
              </w:rPr>
            </w:pPr>
            <w:r w:rsidRPr="0080468C">
              <w:rPr>
                <w:color w:val="000000" w:themeColor="text1"/>
                <w:sz w:val="22"/>
                <w:szCs w:val="22"/>
              </w:rPr>
              <w:t xml:space="preserve">- Báo và Phát thanh, truyền </w:t>
            </w:r>
            <w:r w:rsidR="00314808" w:rsidRPr="0080468C">
              <w:rPr>
                <w:color w:val="000000" w:themeColor="text1"/>
                <w:sz w:val="22"/>
                <w:szCs w:val="22"/>
              </w:rPr>
              <w:t>hình Khánh Hòa;</w:t>
            </w:r>
          </w:p>
          <w:p w:rsidR="003B4034" w:rsidRPr="0080468C" w:rsidRDefault="00314808" w:rsidP="00DD5889">
            <w:pPr>
              <w:jc w:val="both"/>
              <w:rPr>
                <w:color w:val="000000" w:themeColor="text1"/>
                <w:sz w:val="26"/>
                <w:szCs w:val="26"/>
              </w:rPr>
            </w:pPr>
            <w:r w:rsidRPr="0080468C">
              <w:rPr>
                <w:color w:val="000000" w:themeColor="text1"/>
                <w:sz w:val="22"/>
                <w:szCs w:val="22"/>
              </w:rPr>
              <w:t>- Lưu: VT.</w:t>
            </w:r>
          </w:p>
        </w:tc>
        <w:tc>
          <w:tcPr>
            <w:tcW w:w="4428" w:type="dxa"/>
          </w:tcPr>
          <w:p w:rsidR="003B4034" w:rsidRPr="0080468C" w:rsidRDefault="003B4034" w:rsidP="00DD5889">
            <w:pPr>
              <w:jc w:val="center"/>
              <w:rPr>
                <w:b/>
                <w:color w:val="000000" w:themeColor="text1"/>
              </w:rPr>
            </w:pPr>
            <w:r w:rsidRPr="0080468C">
              <w:rPr>
                <w:b/>
                <w:color w:val="000000" w:themeColor="text1"/>
              </w:rPr>
              <w:t>TM. ỦY BAN NHÂN DÂN</w:t>
            </w:r>
          </w:p>
          <w:p w:rsidR="003B4034" w:rsidRPr="0080468C" w:rsidRDefault="003B4034" w:rsidP="00DD5889">
            <w:pPr>
              <w:jc w:val="center"/>
              <w:rPr>
                <w:color w:val="000000" w:themeColor="text1"/>
              </w:rPr>
            </w:pPr>
            <w:r w:rsidRPr="0080468C">
              <w:rPr>
                <w:b/>
                <w:color w:val="000000" w:themeColor="text1"/>
              </w:rPr>
              <w:t>KT. CHỦ TỊCH</w:t>
            </w:r>
            <w:r w:rsidRPr="0080468C">
              <w:rPr>
                <w:b/>
                <w:color w:val="000000" w:themeColor="text1"/>
              </w:rPr>
              <w:br/>
              <w:t>PHÓ CHỦ TỊCH</w:t>
            </w:r>
            <w:r w:rsidRPr="0080468C">
              <w:rPr>
                <w:b/>
                <w:color w:val="000000" w:themeColor="text1"/>
              </w:rPr>
              <w:br/>
            </w:r>
          </w:p>
          <w:p w:rsidR="003B4034" w:rsidRPr="0080468C" w:rsidRDefault="003B4034" w:rsidP="00DD5889">
            <w:pPr>
              <w:jc w:val="center"/>
              <w:rPr>
                <w:color w:val="000000" w:themeColor="text1"/>
              </w:rPr>
            </w:pPr>
          </w:p>
          <w:p w:rsidR="003B4034" w:rsidRPr="0080468C" w:rsidRDefault="003B4034" w:rsidP="00DD5889">
            <w:pPr>
              <w:jc w:val="center"/>
              <w:rPr>
                <w:color w:val="000000" w:themeColor="text1"/>
              </w:rPr>
            </w:pPr>
          </w:p>
          <w:p w:rsidR="003B4034" w:rsidRPr="0080468C" w:rsidRDefault="003B4034" w:rsidP="00DD5889">
            <w:pPr>
              <w:jc w:val="center"/>
              <w:rPr>
                <w:color w:val="000000" w:themeColor="text1"/>
              </w:rPr>
            </w:pPr>
          </w:p>
          <w:p w:rsidR="003B4034" w:rsidRPr="0080468C" w:rsidRDefault="003B4034" w:rsidP="00DD5889">
            <w:pPr>
              <w:jc w:val="center"/>
              <w:rPr>
                <w:color w:val="000000" w:themeColor="text1"/>
              </w:rPr>
            </w:pPr>
          </w:p>
          <w:p w:rsidR="003B4034" w:rsidRPr="0080468C" w:rsidRDefault="003B4034" w:rsidP="00DD5889">
            <w:pPr>
              <w:jc w:val="center"/>
              <w:rPr>
                <w:color w:val="000000" w:themeColor="text1"/>
              </w:rPr>
            </w:pPr>
          </w:p>
          <w:p w:rsidR="003B4034" w:rsidRPr="0080468C" w:rsidRDefault="003B4034" w:rsidP="00DD5889">
            <w:pPr>
              <w:jc w:val="center"/>
              <w:rPr>
                <w:color w:val="000000" w:themeColor="text1"/>
              </w:rPr>
            </w:pPr>
          </w:p>
          <w:p w:rsidR="003B4034" w:rsidRPr="0080468C" w:rsidRDefault="003B4034" w:rsidP="00DD5889">
            <w:pPr>
              <w:jc w:val="center"/>
              <w:rPr>
                <w:b/>
                <w:color w:val="000000" w:themeColor="text1"/>
              </w:rPr>
            </w:pPr>
            <w:r w:rsidRPr="0080468C">
              <w:rPr>
                <w:b/>
                <w:color w:val="000000" w:themeColor="text1"/>
              </w:rPr>
              <w:t>Trịnh Minh Hoàng</w:t>
            </w:r>
          </w:p>
        </w:tc>
      </w:tr>
    </w:tbl>
    <w:p w:rsidR="00A306E2" w:rsidRPr="0080468C" w:rsidRDefault="00A306E2" w:rsidP="00731A5B">
      <w:pPr>
        <w:widowControl w:val="0"/>
        <w:spacing w:line="276" w:lineRule="auto"/>
        <w:ind w:firstLine="677"/>
        <w:jc w:val="both"/>
        <w:rPr>
          <w:color w:val="000000" w:themeColor="text1"/>
          <w:spacing w:val="2"/>
          <w:lang w:val="nb-NO"/>
        </w:rPr>
      </w:pPr>
    </w:p>
    <w:p w:rsidR="000F3397" w:rsidRPr="0080468C" w:rsidRDefault="000F3397" w:rsidP="000F3397">
      <w:pPr>
        <w:tabs>
          <w:tab w:val="left" w:pos="3384"/>
        </w:tabs>
        <w:rPr>
          <w:color w:val="000000" w:themeColor="text1"/>
          <w:lang w:val="nl-NL"/>
        </w:rPr>
      </w:pPr>
    </w:p>
    <w:p w:rsidR="00C0281B" w:rsidRPr="0080468C" w:rsidRDefault="00C0281B">
      <w:pPr>
        <w:rPr>
          <w:color w:val="000000" w:themeColor="text1"/>
        </w:rPr>
      </w:pPr>
      <w:r w:rsidRPr="0080468C">
        <w:rPr>
          <w:color w:val="000000" w:themeColor="text1"/>
        </w:rPr>
        <w:br w:type="page"/>
      </w:r>
    </w:p>
    <w:p w:rsidR="00384F86" w:rsidRPr="0080468C" w:rsidRDefault="00384F86" w:rsidP="00DD5889">
      <w:pPr>
        <w:pStyle w:val="Heading1"/>
        <w:keepNext w:val="0"/>
        <w:widowControl w:val="0"/>
        <w:spacing w:before="60" w:after="60"/>
        <w:rPr>
          <w:rFonts w:ascii="Times New Roman" w:hAnsi="Times New Roman"/>
          <w:color w:val="000000" w:themeColor="text1"/>
          <w:lang w:val="nl-NL" w:eastAsia="en-US"/>
        </w:rPr>
        <w:sectPr w:rsidR="00384F86" w:rsidRPr="0080468C" w:rsidSect="00CD11AC">
          <w:headerReference w:type="even" r:id="rId10"/>
          <w:headerReference w:type="default" r:id="rId11"/>
          <w:footerReference w:type="even" r:id="rId12"/>
          <w:pgSz w:w="11907" w:h="16840" w:code="9"/>
          <w:pgMar w:top="1276" w:right="1134" w:bottom="1134" w:left="1701" w:header="720" w:footer="720" w:gutter="0"/>
          <w:pgNumType w:start="1"/>
          <w:cols w:space="720"/>
          <w:titlePg/>
          <w:docGrid w:linePitch="381"/>
        </w:sectPr>
      </w:pPr>
    </w:p>
    <w:tbl>
      <w:tblPr>
        <w:tblpPr w:leftFromText="180" w:rightFromText="180" w:vertAnchor="text" w:horzAnchor="margin" w:tblpY="116"/>
        <w:tblW w:w="5000" w:type="pct"/>
        <w:tblCellMar>
          <w:left w:w="0" w:type="dxa"/>
          <w:right w:w="0" w:type="dxa"/>
        </w:tblCellMar>
        <w:tblLook w:val="01E0" w:firstRow="1" w:lastRow="1" w:firstColumn="1" w:lastColumn="1" w:noHBand="0" w:noVBand="0"/>
      </w:tblPr>
      <w:tblGrid>
        <w:gridCol w:w="3097"/>
        <w:gridCol w:w="5975"/>
      </w:tblGrid>
      <w:tr w:rsidR="0080468C" w:rsidRPr="0080468C" w:rsidTr="00DD5889">
        <w:tc>
          <w:tcPr>
            <w:tcW w:w="1707" w:type="pct"/>
          </w:tcPr>
          <w:p w:rsidR="002C4F1F" w:rsidRPr="0080468C" w:rsidRDefault="002C4F1F" w:rsidP="00DD5889">
            <w:pPr>
              <w:pStyle w:val="Heading1"/>
              <w:keepNext w:val="0"/>
              <w:widowControl w:val="0"/>
              <w:spacing w:before="60" w:after="60"/>
              <w:rPr>
                <w:rFonts w:ascii="Times New Roman" w:hAnsi="Times New Roman"/>
                <w:color w:val="000000" w:themeColor="text1"/>
                <w:lang w:val="nl-NL" w:eastAsia="en-US"/>
              </w:rPr>
            </w:pPr>
            <w:r w:rsidRPr="0080468C">
              <w:rPr>
                <w:rFonts w:ascii="Times New Roman" w:hAnsi="Times New Roman"/>
                <w:color w:val="000000" w:themeColor="text1"/>
                <w:lang w:val="nl-NL" w:eastAsia="en-US"/>
              </w:rPr>
              <w:lastRenderedPageBreak/>
              <w:t>ỦY BAN NHÂN DÂN</w:t>
            </w:r>
          </w:p>
          <w:p w:rsidR="002C4F1F" w:rsidRPr="0080468C" w:rsidRDefault="002C4F1F" w:rsidP="00DD5889">
            <w:pPr>
              <w:pStyle w:val="Heading1"/>
              <w:keepNext w:val="0"/>
              <w:widowControl w:val="0"/>
              <w:spacing w:before="60" w:after="60"/>
              <w:rPr>
                <w:rFonts w:ascii="Times New Roman" w:hAnsi="Times New Roman"/>
                <w:color w:val="000000" w:themeColor="text1"/>
                <w:lang w:val="nl-NL" w:eastAsia="en-US"/>
              </w:rPr>
            </w:pPr>
            <w:r w:rsidRPr="0080468C">
              <w:rPr>
                <w:rFonts w:cs=".VnTime"/>
                <w:noProof/>
                <w:color w:val="000000" w:themeColor="text1"/>
                <w:lang w:val="en-US" w:eastAsia="en-US"/>
              </w:rPr>
              <mc:AlternateContent>
                <mc:Choice Requires="wps">
                  <w:drawing>
                    <wp:anchor distT="4294967295" distB="4294967295" distL="114300" distR="114300" simplePos="0" relativeHeight="251662336" behindDoc="0" locked="0" layoutInCell="1" allowOverlap="1" wp14:anchorId="1003BCD7" wp14:editId="7A70425F">
                      <wp:simplePos x="0" y="0"/>
                      <wp:positionH relativeFrom="column">
                        <wp:posOffset>732790</wp:posOffset>
                      </wp:positionH>
                      <wp:positionV relativeFrom="paragraph">
                        <wp:posOffset>203834</wp:posOffset>
                      </wp:positionV>
                      <wp:extent cx="45466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15F21"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pt,16.05pt" to="93.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E0z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GazbD6HDtLBlZB8yDPW+c9cdygYBZZCBdVITk7Pzgce&#10;JB9CwrHSWyFl7LxUqC/wcjadxQSnpWDBGcKcbQ6ltOhEwuzELxYFnscwq4+KRbCWE7a52Z4IebXh&#10;cqkCHlQCdG7WdTh+LCfLzWKzyEbZdL4ZZZOqGn3altlovk0/zqoPVVlW6c9ALc3yVjDGVWA3DGqa&#10;/d0g3J7MdcTuo3qXIXmLHvUCssM/ko6tDN27zsFBs8vODi2G2YzBt3cUhv9xD/bja1//AgAA//8D&#10;AFBLAwQUAAYACAAAACEA0JZCLt0AAAAJAQAADwAAAGRycy9kb3ducmV2LnhtbEyPzU7DMBCE70i8&#10;g7VIXCrqJOWnCnEqBOTGhQLiuo2XJCJep7HbBp6erTjAcWY/zc4Uq8n1ak9j6DwbSOcJKOLa244b&#10;A68v1cUSVIjIFnvPZOCLAqzK05MCc+sP/Ez7dWyUhHDI0UAb45BrHeqWHIa5H4jl9uFHh1Hk2Gg7&#10;4kHCXa+zJLnWDjuWDy0OdN9S/bneOQOheqNt9T2rZ8n7ovGUbR+eHtGY87Pp7hZUpCn+wXCsL9Wh&#10;lE4bv2MbVC86vboU1MAiS0EdgeWNjNv8Gros9P8F5Q8AAAD//wMAUEsBAi0AFAAGAAgAAAAhALaD&#10;OJL+AAAA4QEAABMAAAAAAAAAAAAAAAAAAAAAAFtDb250ZW50X1R5cGVzXS54bWxQSwECLQAUAAYA&#10;CAAAACEAOP0h/9YAAACUAQAACwAAAAAAAAAAAAAAAAAvAQAAX3JlbHMvLnJlbHNQSwECLQAUAAYA&#10;CAAAACEAheBNMxsCAAA1BAAADgAAAAAAAAAAAAAAAAAuAgAAZHJzL2Uyb0RvYy54bWxQSwECLQAU&#10;AAYACAAAACEA0JZCLt0AAAAJAQAADwAAAAAAAAAAAAAAAAB1BAAAZHJzL2Rvd25yZXYueG1sUEsF&#10;BgAAAAAEAAQA8wAAAH8FAAAAAA==&#10;"/>
                  </w:pict>
                </mc:Fallback>
              </mc:AlternateContent>
            </w:r>
            <w:r w:rsidRPr="0080468C">
              <w:rPr>
                <w:rFonts w:ascii="Times New Roman" w:hAnsi="Times New Roman"/>
                <w:color w:val="000000" w:themeColor="text1"/>
                <w:lang w:val="nl-NL" w:eastAsia="en-US"/>
              </w:rPr>
              <w:t>TỈNH KHÁNH HÒA</w:t>
            </w:r>
          </w:p>
          <w:p w:rsidR="002C4F1F" w:rsidRPr="0080468C" w:rsidRDefault="002C4F1F" w:rsidP="00DD5889">
            <w:pPr>
              <w:widowControl w:val="0"/>
              <w:spacing w:before="60" w:after="60"/>
              <w:jc w:val="center"/>
              <w:rPr>
                <w:color w:val="000000" w:themeColor="text1"/>
                <w:sz w:val="26"/>
                <w:szCs w:val="26"/>
                <w:lang w:val="nl-NL"/>
              </w:rPr>
            </w:pPr>
            <w:r w:rsidRPr="0080468C">
              <w:rPr>
                <w:noProof/>
                <w:color w:val="000000" w:themeColor="text1"/>
              </w:rPr>
              <mc:AlternateContent>
                <mc:Choice Requires="wps">
                  <w:drawing>
                    <wp:anchor distT="0" distB="0" distL="114300" distR="114300" simplePos="0" relativeHeight="251661312" behindDoc="0" locked="0" layoutInCell="1" allowOverlap="1" wp14:anchorId="3FAF252E" wp14:editId="3D323A7D">
                      <wp:simplePos x="0" y="0"/>
                      <wp:positionH relativeFrom="column">
                        <wp:posOffset>462280</wp:posOffset>
                      </wp:positionH>
                      <wp:positionV relativeFrom="paragraph">
                        <wp:posOffset>48260</wp:posOffset>
                      </wp:positionV>
                      <wp:extent cx="1029335" cy="302895"/>
                      <wp:effectExtent l="0" t="0" r="18415"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02895"/>
                              </a:xfrm>
                              <a:prstGeom prst="rect">
                                <a:avLst/>
                              </a:prstGeom>
                              <a:solidFill>
                                <a:srgbClr val="FFFFFF"/>
                              </a:solidFill>
                              <a:ln w="9525">
                                <a:solidFill>
                                  <a:srgbClr val="000000"/>
                                </a:solidFill>
                                <a:miter lim="800000"/>
                                <a:headEnd/>
                                <a:tailEnd/>
                              </a:ln>
                            </wps:spPr>
                            <wps:txbx>
                              <w:txbxContent>
                                <w:p w:rsidR="002C4F1F" w:rsidRDefault="002C4F1F" w:rsidP="002C4F1F">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6.4pt;margin-top:3.8pt;width:81.05pt;height:2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8rXKQIAAE4EAAAOAAAAZHJzL2Uyb0RvYy54bWysVNuO0zAQfUfiHyy/01zaQhs1Xa26FCEt&#10;sGLhAxzHSSwc24zdJsvX79jpdrvAEyIPlsczPj5zZiabq7FX5CjASaNLms1SSoTmppa6Len3b/s3&#10;K0qcZ7pmymhR0gfh6NX29avNYAuRm86oWgBBEO2KwZa0894WSeJ4J3rmZsYKjc7GQM88mtAmNbAB&#10;0XuV5Gn6NhkM1BYMF87h6c3kpNuI3zSC+y9N44QnqqTIzccV4lqFNdluWNECs53kJxrsH1j0TGp8&#10;9Ax1wzwjB5B/QPWSg3Gm8TNu+sQ0jeQi5oDZZOlv2dx3zIqYC4rj7Fkm9/9g+efjHRBZlzSnRLMe&#10;S/QVRWO6VYLkQZ7BugKj7u0dhASdvTX8hyPa7DqMEtcAZugEq5FUFuKTFxeC4fAqqYZPpkZ0dvAm&#10;KjU20AdA1ICMsSAP54KI0ROOh1mar+fzJSUcffM0X62X8QlWPN224PwHYXoSNiUF5B7R2fHW+cCG&#10;FU8hkb1Rst5LpaIBbbVTQI4Mm2MfvxO6uwxTmgwlXS/zZUR+4XOXEGn8/gbRS49drmRf0tU5iBVB&#10;tve6jj3omVTTHikrfdIxSDeVwI/VGOsURQ6yVqZ+QGHBTE2NQ4ibzsAvSgZs6JK6nwcGghL1UWNx&#10;1tliESYgGovluxwNuPRUlx6mOUKV1FMybXd+mpqDBdl2+FIW1dDmGgvayKj1M6sTfWzaWILTgIWp&#10;uLRj1PNvYPsIAAD//wMAUEsDBBQABgAIAAAAIQBHlv4n3QAAAAcBAAAPAAAAZHJzL2Rvd25yZXYu&#10;eG1sTM7BToNAEAbgu4nvsBkTb3YRbLXI0hhNTTy29OJtgBFQdpawS4s+veOpniaTf/LPl21m26sj&#10;jb5zbOB2EYEirlzdcWPgUGxvHkD5gFxj75gMfJOHTX55kWFauxPv6LgPjZIS9ikaaEMYUq191ZJF&#10;v3ADsWQfbrQYZB0bXY94knLb6ziKVtpix/KhxYGeW6q+9pM1UHbxAX92xWtk19skvM3F5/T+Ysz1&#10;1fz0CCrQHM7H8McXOuRiKt3EtVe9gftY5EHmCpTEcXK3BlUaWC4T0Hmm//vzXwAAAP//AwBQSwEC&#10;LQAUAAYACAAAACEAtoM4kv4AAADhAQAAEwAAAAAAAAAAAAAAAAAAAAAAW0NvbnRlbnRfVHlwZXNd&#10;LnhtbFBLAQItABQABgAIAAAAIQA4/SH/1gAAAJQBAAALAAAAAAAAAAAAAAAAAC8BAABfcmVscy8u&#10;cmVsc1BLAQItABQABgAIAAAAIQDsE8rXKQIAAE4EAAAOAAAAAAAAAAAAAAAAAC4CAABkcnMvZTJv&#10;RG9jLnhtbFBLAQItABQABgAIAAAAIQBHlv4n3QAAAAcBAAAPAAAAAAAAAAAAAAAAAIMEAABkcnMv&#10;ZG93bnJldi54bWxQSwUGAAAAAAQABADzAAAAjQUAAAAA&#10;">
                      <v:textbox>
                        <w:txbxContent>
                          <w:p w:rsidR="002C4F1F" w:rsidRDefault="002C4F1F" w:rsidP="002C4F1F">
                            <w:pPr>
                              <w:jc w:val="center"/>
                            </w:pPr>
                            <w:r>
                              <w:t>DỰ THẢO</w:t>
                            </w:r>
                          </w:p>
                        </w:txbxContent>
                      </v:textbox>
                    </v:rect>
                  </w:pict>
                </mc:Fallback>
              </mc:AlternateContent>
            </w:r>
          </w:p>
        </w:tc>
        <w:tc>
          <w:tcPr>
            <w:tcW w:w="3293" w:type="pct"/>
          </w:tcPr>
          <w:p w:rsidR="002C4F1F" w:rsidRPr="0080468C" w:rsidRDefault="002C4F1F" w:rsidP="00DD5889">
            <w:pPr>
              <w:pStyle w:val="Heading1"/>
              <w:keepNext w:val="0"/>
              <w:widowControl w:val="0"/>
              <w:spacing w:before="60" w:after="60"/>
              <w:rPr>
                <w:rFonts w:ascii="Times New Roman" w:hAnsi="Times New Roman"/>
                <w:color w:val="000000" w:themeColor="text1"/>
                <w:sz w:val="28"/>
                <w:szCs w:val="28"/>
                <w:lang w:val="nl-NL" w:eastAsia="en-US"/>
              </w:rPr>
            </w:pPr>
            <w:r w:rsidRPr="0080468C">
              <w:rPr>
                <w:rFonts w:cs=".VnTime"/>
                <w:noProof/>
                <w:color w:val="000000" w:themeColor="text1"/>
                <w:lang w:val="en-US" w:eastAsia="en-US"/>
              </w:rPr>
              <mc:AlternateContent>
                <mc:Choice Requires="wps">
                  <w:drawing>
                    <wp:anchor distT="4294967295" distB="4294967295" distL="114300" distR="114300" simplePos="0" relativeHeight="251663360" behindDoc="0" locked="0" layoutInCell="1" allowOverlap="1" wp14:anchorId="4AFAB303" wp14:editId="0EB25F9F">
                      <wp:simplePos x="0" y="0"/>
                      <wp:positionH relativeFrom="column">
                        <wp:posOffset>845820</wp:posOffset>
                      </wp:positionH>
                      <wp:positionV relativeFrom="paragraph">
                        <wp:posOffset>459739</wp:posOffset>
                      </wp:positionV>
                      <wp:extent cx="22402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B9784"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pt,36.2pt" to="243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NBsHQIAADYEAAAOAAAAZHJzL2Uyb0RvYy54bWysU8uu2yAQ3VfqPyD2iR9xbhMrzlVlJ93c&#10;tpFy+wEEcIyKAQGJE1X99w7kodx2U1X1Ag/MzOHMmWHxfOolOnLrhFYVzsYpRlxRzYTaV/jb63o0&#10;w8h5ohiRWvEKn7nDz8v37xaDKXmuOy0ZtwhAlCsHU+HOe1MmiaMd74kba8MVOFtte+Jha/cJs2QA&#10;9F4meZo+JYO2zFhNuXNw2lyceBnx25ZT/7VtHfdIVhi4+bjauO7CmiwXpNxbYjpBrzTIP7DoiVBw&#10;6R2qIZ6ggxV/QPWCWu1068dU94luW0F5rAGqydLfqtl2xPBYC4jjzF0m9/9g6ZfjxiLBKjzBSJEe&#10;WrT1loh951GtlQIBtUWToNNgXAnhtdrYUCk9qa150fS7Q0rXHVF7Hvm+ng2AZCEjeZMSNs7Abbvh&#10;s2YQQw5eR9FOre0DJMiBTrE353tv+MkjCod5XqT5DFpIb76ElLdEY53/xHWPglFhKVSQjZTk+OJ8&#10;IELKW0g4VnotpIytlwoNFZ5P82lMcFoKFpwhzNn9rpYWHUkYnvjFqsDzGGb1QbEI1nHCVlfbEyEv&#10;NlwuVcCDUoDO1bpMx495Ol/NVrNiVORPq1GRNs3o47ouRk/r7MO0mTR13WQ/A7WsKDvBGFeB3W1S&#10;s+LvJuH6Zi4zdp/VuwzJW/SoF5C9/SPp2MvQvssg7DQ7b+ytxzCcMfj6kML0P+7Bfnzuy18AAAD/&#10;/wMAUEsDBBQABgAIAAAAIQDtpwJE3QAAAAkBAAAPAAAAZHJzL2Rvd25yZXYueG1sTI/BTsMwEETv&#10;SPyDtUhcKuqQVKUKcSoE5MaFAuK6jZckIl6nsdsGvp5FPcBxZp9mZ4r15Hp1oDF0ng1czxNQxLW3&#10;HTcGXl+qqxWoEJEt9p7JwBcFWJfnZwXm1h/5mQ6b2CgJ4ZCjgTbGIdc61C05DHM/EMvtw48Oo8ix&#10;0XbEo4S7XqdJstQOO5YPLQ5031L9udk7A6F6o131PatnyXvWeEp3D0+PaMzlxXR3CyrSFP9g+K0v&#10;1aGUTlu/ZxtULzrLUkEN3KQLUAIsVksZtz0Zuiz0/wXlDwAAAP//AwBQSwECLQAUAAYACAAAACEA&#10;toM4kv4AAADhAQAAEwAAAAAAAAAAAAAAAAAAAAAAW0NvbnRlbnRfVHlwZXNdLnhtbFBLAQItABQA&#10;BgAIAAAAIQA4/SH/1gAAAJQBAAALAAAAAAAAAAAAAAAAAC8BAABfcmVscy8ucmVsc1BLAQItABQA&#10;BgAIAAAAIQA9YNBsHQIAADYEAAAOAAAAAAAAAAAAAAAAAC4CAABkcnMvZTJvRG9jLnhtbFBLAQIt&#10;ABQABgAIAAAAIQDtpwJE3QAAAAkBAAAPAAAAAAAAAAAAAAAAAHcEAABkcnMvZG93bnJldi54bWxQ&#10;SwUGAAAAAAQABADzAAAAgQUAAAAA&#10;"/>
                  </w:pict>
                </mc:Fallback>
              </mc:AlternateContent>
            </w:r>
            <w:r w:rsidRPr="0080468C">
              <w:rPr>
                <w:rFonts w:ascii="Times New Roman" w:hAnsi="Times New Roman"/>
                <w:color w:val="000000" w:themeColor="text1"/>
                <w:lang w:val="nl-NL" w:eastAsia="en-US"/>
              </w:rPr>
              <w:t>CỘNG HÒA XÃ HỘI CHỦ NGHĨA VIỆT NAM</w:t>
            </w:r>
            <w:r w:rsidRPr="0080468C">
              <w:rPr>
                <w:rFonts w:ascii="Times New Roman" w:hAnsi="Times New Roman"/>
                <w:color w:val="000000" w:themeColor="text1"/>
                <w:lang w:val="nl-NL" w:eastAsia="en-US"/>
              </w:rPr>
              <w:br/>
              <w:t xml:space="preserve">   </w:t>
            </w:r>
            <w:r w:rsidRPr="0080468C">
              <w:rPr>
                <w:rFonts w:ascii="Times New Roman" w:hAnsi="Times New Roman"/>
                <w:color w:val="000000" w:themeColor="text1"/>
                <w:sz w:val="28"/>
                <w:szCs w:val="28"/>
                <w:lang w:val="nl-NL" w:eastAsia="en-US"/>
              </w:rPr>
              <w:t>Độc lập – Tự do – Hạnh phúc</w:t>
            </w:r>
          </w:p>
          <w:p w:rsidR="002C4F1F" w:rsidRPr="0080468C" w:rsidRDefault="002C4F1F" w:rsidP="00DD5889">
            <w:pPr>
              <w:widowControl w:val="0"/>
              <w:spacing w:before="60" w:after="60"/>
              <w:jc w:val="center"/>
              <w:rPr>
                <w:i/>
                <w:iCs/>
                <w:color w:val="000000" w:themeColor="text1"/>
                <w:sz w:val="26"/>
                <w:szCs w:val="26"/>
                <w:lang w:val="nl-NL"/>
              </w:rPr>
            </w:pPr>
          </w:p>
          <w:p w:rsidR="002C4F1F" w:rsidRPr="0080468C" w:rsidRDefault="002C4F1F" w:rsidP="00DD5889">
            <w:pPr>
              <w:widowControl w:val="0"/>
              <w:spacing w:before="60" w:after="60"/>
              <w:jc w:val="center"/>
              <w:rPr>
                <w:b/>
                <w:color w:val="000000" w:themeColor="text1"/>
                <w:sz w:val="6"/>
                <w:szCs w:val="6"/>
                <w:lang w:val="nl-NL"/>
              </w:rPr>
            </w:pPr>
          </w:p>
        </w:tc>
      </w:tr>
    </w:tbl>
    <w:p w:rsidR="002C4F1F" w:rsidRPr="0080468C" w:rsidRDefault="002C4F1F" w:rsidP="002C4F1F">
      <w:pPr>
        <w:rPr>
          <w:color w:val="000000" w:themeColor="text1"/>
        </w:rPr>
      </w:pPr>
    </w:p>
    <w:p w:rsidR="002C4F1F" w:rsidRPr="0080468C" w:rsidRDefault="002C4F1F" w:rsidP="002C4F1F">
      <w:pPr>
        <w:rPr>
          <w:vanish/>
          <w:color w:val="000000" w:themeColor="text1"/>
          <w:lang w:val="nl-NL"/>
        </w:rPr>
      </w:pPr>
    </w:p>
    <w:p w:rsidR="002C4F1F" w:rsidRPr="0080468C" w:rsidRDefault="002C4F1F" w:rsidP="002C4F1F">
      <w:pPr>
        <w:jc w:val="center"/>
        <w:rPr>
          <w:b/>
          <w:color w:val="000000" w:themeColor="text1"/>
          <w:spacing w:val="-2"/>
          <w:lang w:val="nl-NL"/>
        </w:rPr>
      </w:pPr>
      <w:r w:rsidRPr="0080468C">
        <w:rPr>
          <w:b/>
          <w:color w:val="000000" w:themeColor="text1"/>
          <w:spacing w:val="-2"/>
          <w:lang w:val="nl-NL"/>
        </w:rPr>
        <w:t>QUY ĐỊNH</w:t>
      </w:r>
    </w:p>
    <w:p w:rsidR="001510C6" w:rsidRPr="0080468C" w:rsidRDefault="002C4F1F" w:rsidP="001510C6">
      <w:pPr>
        <w:jc w:val="center"/>
        <w:rPr>
          <w:b/>
          <w:color w:val="000000" w:themeColor="text1"/>
          <w:lang w:val="nb-NO"/>
        </w:rPr>
      </w:pPr>
      <w:r w:rsidRPr="0080468C">
        <w:rPr>
          <w:b/>
          <w:color w:val="000000" w:themeColor="text1"/>
          <w:spacing w:val="-2"/>
          <w:lang w:val="nb-NO"/>
        </w:rPr>
        <w:t xml:space="preserve"> </w:t>
      </w:r>
      <w:r w:rsidR="001510C6" w:rsidRPr="0080468C">
        <w:rPr>
          <w:b/>
          <w:color w:val="000000" w:themeColor="text1"/>
          <w:lang w:val="nb-NO"/>
        </w:rPr>
        <w:t xml:space="preserve">Ban hành Quy định phân cấp quản lý nhà nước về an toàn công trình </w:t>
      </w:r>
    </w:p>
    <w:p w:rsidR="001510C6" w:rsidRPr="0080468C" w:rsidRDefault="001510C6" w:rsidP="001510C6">
      <w:pPr>
        <w:jc w:val="center"/>
        <w:rPr>
          <w:rFonts w:eastAsia="Calibri"/>
          <w:b/>
          <w:iCs/>
          <w:color w:val="000000" w:themeColor="text1"/>
          <w:lang w:val="nb-NO" w:eastAsia="x-none"/>
        </w:rPr>
      </w:pPr>
      <w:r w:rsidRPr="0080468C">
        <w:rPr>
          <w:b/>
          <w:color w:val="000000" w:themeColor="text1"/>
          <w:lang w:val="nb-NO"/>
        </w:rPr>
        <w:t xml:space="preserve">thủy điện </w:t>
      </w:r>
      <w:r w:rsidR="00E847C6" w:rsidRPr="0080468C">
        <w:rPr>
          <w:b/>
          <w:color w:val="000000" w:themeColor="text1"/>
          <w:lang w:val="nb-NO"/>
        </w:rPr>
        <w:t xml:space="preserve">nhỏ </w:t>
      </w:r>
      <w:r w:rsidRPr="0080468C">
        <w:rPr>
          <w:b/>
          <w:color w:val="000000" w:themeColor="text1"/>
          <w:lang w:val="nb-NO"/>
        </w:rPr>
        <w:t>trên địa bàn tỉnh Khánh Hòa</w:t>
      </w:r>
    </w:p>
    <w:p w:rsidR="002C4F1F" w:rsidRPr="0080468C" w:rsidRDefault="002C4F1F" w:rsidP="001510C6">
      <w:pPr>
        <w:jc w:val="center"/>
        <w:rPr>
          <w:i/>
          <w:color w:val="000000" w:themeColor="text1"/>
          <w:spacing w:val="-2"/>
          <w:lang w:val="nl-NL"/>
        </w:rPr>
      </w:pPr>
      <w:r w:rsidRPr="0080468C">
        <w:rPr>
          <w:i/>
          <w:color w:val="000000" w:themeColor="text1"/>
          <w:spacing w:val="-2"/>
          <w:lang w:val="nl-NL"/>
        </w:rPr>
        <w:t xml:space="preserve"> (Ban hành kèm theo Quyết định số        /</w:t>
      </w:r>
      <w:r w:rsidR="00EF465A" w:rsidRPr="0080468C">
        <w:rPr>
          <w:i/>
          <w:color w:val="000000" w:themeColor="text1"/>
          <w:spacing w:val="-2"/>
          <w:lang w:val="nl-NL"/>
        </w:rPr>
        <w:t>2026</w:t>
      </w:r>
      <w:r w:rsidRPr="0080468C">
        <w:rPr>
          <w:i/>
          <w:color w:val="000000" w:themeColor="text1"/>
          <w:spacing w:val="-2"/>
          <w:lang w:val="nl-NL"/>
        </w:rPr>
        <w:t>/QĐ-UBND ngày       tháng      năm 202</w:t>
      </w:r>
      <w:r w:rsidR="00EF465A" w:rsidRPr="0080468C">
        <w:rPr>
          <w:i/>
          <w:color w:val="000000" w:themeColor="text1"/>
          <w:spacing w:val="-2"/>
          <w:lang w:val="nl-NL"/>
        </w:rPr>
        <w:t>6</w:t>
      </w:r>
      <w:r w:rsidRPr="0080468C">
        <w:rPr>
          <w:i/>
          <w:color w:val="000000" w:themeColor="text1"/>
          <w:spacing w:val="-2"/>
          <w:lang w:val="nl-NL"/>
        </w:rPr>
        <w:t xml:space="preserve"> của Ủy ban nhân dân tỉnh Khánh Hòa)</w:t>
      </w:r>
    </w:p>
    <w:p w:rsidR="002C4F1F" w:rsidRPr="0080468C" w:rsidRDefault="002C4F1F" w:rsidP="002C4F1F">
      <w:pPr>
        <w:rPr>
          <w:color w:val="000000" w:themeColor="text1"/>
          <w:lang w:val="nl-NL"/>
        </w:rPr>
      </w:pPr>
    </w:p>
    <w:p w:rsidR="002C4F1F" w:rsidRPr="0080468C" w:rsidRDefault="002C4F1F" w:rsidP="002C4F1F">
      <w:pPr>
        <w:jc w:val="center"/>
        <w:rPr>
          <w:b/>
          <w:color w:val="000000" w:themeColor="text1"/>
          <w:spacing w:val="2"/>
          <w:lang w:val="nl-NL"/>
        </w:rPr>
      </w:pPr>
      <w:r w:rsidRPr="0080468C">
        <w:rPr>
          <w:b/>
          <w:color w:val="000000" w:themeColor="text1"/>
          <w:spacing w:val="2"/>
          <w:lang w:val="nl-NL"/>
        </w:rPr>
        <w:t>Chương I</w:t>
      </w:r>
    </w:p>
    <w:p w:rsidR="002C4F1F" w:rsidRPr="0080468C" w:rsidRDefault="002C4F1F" w:rsidP="002C4F1F">
      <w:pPr>
        <w:tabs>
          <w:tab w:val="center" w:pos="4536"/>
          <w:tab w:val="right" w:pos="9072"/>
        </w:tabs>
        <w:spacing w:after="240"/>
        <w:rPr>
          <w:b/>
          <w:color w:val="000000" w:themeColor="text1"/>
          <w:spacing w:val="2"/>
          <w:lang w:val="nl-NL"/>
        </w:rPr>
      </w:pPr>
      <w:r w:rsidRPr="0080468C">
        <w:rPr>
          <w:b/>
          <w:color w:val="000000" w:themeColor="text1"/>
          <w:spacing w:val="2"/>
          <w:lang w:val="nl-NL"/>
        </w:rPr>
        <w:tab/>
        <w:t>QUY ĐỊNH CHUNG</w:t>
      </w:r>
      <w:r w:rsidRPr="0080468C">
        <w:rPr>
          <w:b/>
          <w:color w:val="000000" w:themeColor="text1"/>
          <w:spacing w:val="2"/>
          <w:lang w:val="nl-NL"/>
        </w:rPr>
        <w:tab/>
      </w:r>
    </w:p>
    <w:p w:rsidR="002C4F1F" w:rsidRPr="0080468C" w:rsidRDefault="002C4F1F" w:rsidP="00BB089C">
      <w:pPr>
        <w:spacing w:after="120" w:line="276" w:lineRule="auto"/>
        <w:ind w:firstLine="720"/>
        <w:jc w:val="both"/>
        <w:rPr>
          <w:b/>
          <w:color w:val="000000" w:themeColor="text1"/>
          <w:spacing w:val="2"/>
          <w:lang w:val="nl-NL"/>
        </w:rPr>
      </w:pPr>
      <w:r w:rsidRPr="0080468C">
        <w:rPr>
          <w:b/>
          <w:color w:val="000000" w:themeColor="text1"/>
          <w:spacing w:val="2"/>
          <w:lang w:val="nl-NL"/>
        </w:rPr>
        <w:t xml:space="preserve">Điều 1. Phạm vi điều chỉnh </w:t>
      </w:r>
    </w:p>
    <w:p w:rsidR="004A30F5" w:rsidRPr="0080468C" w:rsidRDefault="004A30F5" w:rsidP="00BB089C">
      <w:pPr>
        <w:widowControl w:val="0"/>
        <w:spacing w:after="120" w:line="276" w:lineRule="auto"/>
        <w:ind w:firstLine="720"/>
        <w:jc w:val="both"/>
        <w:rPr>
          <w:color w:val="000000" w:themeColor="text1"/>
          <w:spacing w:val="2"/>
          <w:lang w:val="nl-NL"/>
        </w:rPr>
      </w:pPr>
      <w:r w:rsidRPr="0080468C">
        <w:rPr>
          <w:color w:val="000000" w:themeColor="text1"/>
          <w:spacing w:val="2"/>
          <w:lang w:val="nl-NL"/>
        </w:rPr>
        <w:t xml:space="preserve">Quy định việc phân cấp quản lý nhà </w:t>
      </w:r>
      <w:r w:rsidR="008A3793" w:rsidRPr="0080468C">
        <w:rPr>
          <w:color w:val="000000" w:themeColor="text1"/>
          <w:spacing w:val="2"/>
          <w:lang w:val="nl-NL"/>
        </w:rPr>
        <w:t>nước về an toàn công trình thủy điện</w:t>
      </w:r>
      <w:r w:rsidR="00FE772D" w:rsidRPr="0080468C">
        <w:rPr>
          <w:color w:val="000000" w:themeColor="text1"/>
          <w:spacing w:val="2"/>
          <w:lang w:val="nl-NL"/>
        </w:rPr>
        <w:t xml:space="preserve"> </w:t>
      </w:r>
      <w:r w:rsidR="00E847C6" w:rsidRPr="0080468C">
        <w:rPr>
          <w:color w:val="000000" w:themeColor="text1"/>
          <w:spacing w:val="2"/>
          <w:lang w:val="nl-NL"/>
        </w:rPr>
        <w:t xml:space="preserve">nhỏ </w:t>
      </w:r>
      <w:r w:rsidRPr="0080468C">
        <w:rPr>
          <w:color w:val="000000" w:themeColor="text1"/>
          <w:spacing w:val="2"/>
          <w:lang w:val="nl-NL"/>
        </w:rPr>
        <w:t>trên địa bàn tỉnh Khánh Hòa.</w:t>
      </w:r>
    </w:p>
    <w:p w:rsidR="002C4F1F" w:rsidRPr="0080468C" w:rsidRDefault="002C4F1F" w:rsidP="00BB089C">
      <w:pPr>
        <w:spacing w:after="120" w:line="276" w:lineRule="auto"/>
        <w:ind w:firstLine="720"/>
        <w:jc w:val="both"/>
        <w:rPr>
          <w:b/>
          <w:color w:val="000000" w:themeColor="text1"/>
          <w:spacing w:val="2"/>
          <w:lang w:val="nl-NL"/>
        </w:rPr>
      </w:pPr>
      <w:r w:rsidRPr="0080468C">
        <w:rPr>
          <w:b/>
          <w:color w:val="000000" w:themeColor="text1"/>
          <w:spacing w:val="2"/>
          <w:lang w:val="nl-NL"/>
        </w:rPr>
        <w:t>Điều 2. Đối tượng áp dụng</w:t>
      </w:r>
    </w:p>
    <w:p w:rsidR="00A857D3" w:rsidRPr="0080468C" w:rsidRDefault="002C4F1F" w:rsidP="00BB089C">
      <w:pPr>
        <w:widowControl w:val="0"/>
        <w:spacing w:after="120" w:line="276" w:lineRule="auto"/>
        <w:ind w:firstLine="720"/>
        <w:jc w:val="both"/>
        <w:rPr>
          <w:i/>
          <w:color w:val="000000" w:themeColor="text1"/>
          <w:spacing w:val="2"/>
          <w:u w:val="single"/>
          <w:lang w:val="nl-NL"/>
        </w:rPr>
      </w:pPr>
      <w:r w:rsidRPr="0080468C">
        <w:rPr>
          <w:color w:val="000000" w:themeColor="text1"/>
          <w:spacing w:val="2"/>
          <w:lang w:val="nl-NL"/>
        </w:rPr>
        <w:t xml:space="preserve">1. </w:t>
      </w:r>
      <w:r w:rsidR="004A30F5" w:rsidRPr="0080468C">
        <w:rPr>
          <w:color w:val="000000" w:themeColor="text1"/>
          <w:spacing w:val="2"/>
          <w:lang w:val="nl-NL"/>
        </w:rPr>
        <w:t xml:space="preserve">Ủy ban nhân dân các </w:t>
      </w:r>
      <w:r w:rsidR="004A30F5" w:rsidRPr="0080468C">
        <w:rPr>
          <w:color w:val="000000" w:themeColor="text1"/>
          <w:lang w:val="vi-VN"/>
        </w:rPr>
        <w:t>xã, phường, đặc khu</w:t>
      </w:r>
      <w:r w:rsidR="00D20545" w:rsidRPr="0080468C">
        <w:rPr>
          <w:color w:val="000000" w:themeColor="text1"/>
        </w:rPr>
        <w:t xml:space="preserve"> </w:t>
      </w:r>
      <w:r w:rsidR="001C1D97" w:rsidRPr="0080468C">
        <w:rPr>
          <w:color w:val="000000" w:themeColor="text1"/>
          <w:spacing w:val="2"/>
          <w:lang w:val="nl-NL"/>
        </w:rPr>
        <w:t xml:space="preserve">(sau đây viết tắt là Ủy ban nhân dân cấp xã) </w:t>
      </w:r>
      <w:r w:rsidR="00D20545" w:rsidRPr="0080468C">
        <w:rPr>
          <w:color w:val="000000" w:themeColor="text1"/>
        </w:rPr>
        <w:t>có công trình thủy điện nhỏ</w:t>
      </w:r>
      <w:r w:rsidR="00A857D3" w:rsidRPr="0080468C">
        <w:rPr>
          <w:i/>
          <w:color w:val="000000" w:themeColor="text1"/>
          <w:spacing w:val="2"/>
          <w:u w:val="single"/>
          <w:lang w:val="nl-NL"/>
        </w:rPr>
        <w:t>.</w:t>
      </w:r>
    </w:p>
    <w:p w:rsidR="001D5699" w:rsidRPr="0080468C" w:rsidRDefault="002C4F1F" w:rsidP="00BB089C">
      <w:pPr>
        <w:widowControl w:val="0"/>
        <w:spacing w:after="120" w:line="276" w:lineRule="auto"/>
        <w:ind w:firstLine="720"/>
        <w:jc w:val="both"/>
        <w:rPr>
          <w:color w:val="000000" w:themeColor="text1"/>
        </w:rPr>
      </w:pPr>
      <w:r w:rsidRPr="0080468C">
        <w:rPr>
          <w:color w:val="000000" w:themeColor="text1"/>
          <w:spacing w:val="2"/>
          <w:lang w:val="nl-NL"/>
        </w:rPr>
        <w:t xml:space="preserve">2. </w:t>
      </w:r>
      <w:r w:rsidR="00697773" w:rsidRPr="0080468C">
        <w:rPr>
          <w:color w:val="000000" w:themeColor="text1"/>
          <w:spacing w:val="2"/>
          <w:lang w:val="nl-NL"/>
        </w:rPr>
        <w:t>Sở Công Thương và c</w:t>
      </w:r>
      <w:r w:rsidR="00697773" w:rsidRPr="0080468C">
        <w:rPr>
          <w:color w:val="000000" w:themeColor="text1"/>
        </w:rPr>
        <w:t xml:space="preserve">ác </w:t>
      </w:r>
      <w:r w:rsidR="00697773" w:rsidRPr="0080468C">
        <w:rPr>
          <w:color w:val="000000" w:themeColor="text1"/>
          <w:spacing w:val="2"/>
        </w:rPr>
        <w:t>Sở, ban, ngành và</w:t>
      </w:r>
      <w:r w:rsidR="00697773" w:rsidRPr="0080468C">
        <w:rPr>
          <w:color w:val="000000" w:themeColor="text1"/>
        </w:rPr>
        <w:t xml:space="preserve"> </w:t>
      </w:r>
      <w:r w:rsidR="00697773" w:rsidRPr="0080468C">
        <w:rPr>
          <w:color w:val="000000" w:themeColor="text1"/>
          <w:spacing w:val="2"/>
        </w:rPr>
        <w:t>các đơn vị có liên quan</w:t>
      </w:r>
      <w:r w:rsidR="00697773" w:rsidRPr="0080468C">
        <w:rPr>
          <w:color w:val="000000" w:themeColor="text1"/>
        </w:rPr>
        <w:t xml:space="preserve"> đến các c</w:t>
      </w:r>
      <w:r w:rsidR="00697773" w:rsidRPr="0080468C">
        <w:rPr>
          <w:color w:val="000000" w:themeColor="text1"/>
          <w:lang w:val="vi-VN"/>
        </w:rPr>
        <w:t>ông trình thủy điện nhỏ trên địa bàn tỉnh Khánh Hòa</w:t>
      </w:r>
      <w:r w:rsidR="00697773" w:rsidRPr="0080468C">
        <w:rPr>
          <w:color w:val="000000" w:themeColor="text1"/>
          <w:spacing w:val="2"/>
          <w:lang w:val="nl-NL"/>
        </w:rPr>
        <w:t xml:space="preserve">. </w:t>
      </w:r>
    </w:p>
    <w:p w:rsidR="001D5699" w:rsidRPr="0080468C" w:rsidRDefault="00374A24" w:rsidP="00BB089C">
      <w:pPr>
        <w:widowControl w:val="0"/>
        <w:spacing w:after="120" w:line="276" w:lineRule="auto"/>
        <w:ind w:firstLine="720"/>
        <w:jc w:val="both"/>
        <w:rPr>
          <w:b/>
          <w:color w:val="000000" w:themeColor="text1"/>
          <w:spacing w:val="2"/>
          <w:lang w:val="nl-NL"/>
        </w:rPr>
      </w:pPr>
      <w:r w:rsidRPr="0080468C">
        <w:rPr>
          <w:color w:val="000000" w:themeColor="text1"/>
        </w:rPr>
        <w:t>3</w:t>
      </w:r>
      <w:r w:rsidR="002C4F1F" w:rsidRPr="0080468C">
        <w:rPr>
          <w:color w:val="000000" w:themeColor="text1"/>
        </w:rPr>
        <w:t xml:space="preserve">. </w:t>
      </w:r>
      <w:r w:rsidR="00697773" w:rsidRPr="0080468C">
        <w:rPr>
          <w:color w:val="000000" w:themeColor="text1"/>
          <w:spacing w:val="2"/>
          <w:lang w:val="nl-NL"/>
        </w:rPr>
        <w:t>Chủ sở hữu các c</w:t>
      </w:r>
      <w:r w:rsidR="00697773" w:rsidRPr="0080468C">
        <w:rPr>
          <w:color w:val="000000" w:themeColor="text1"/>
          <w:lang w:val="vi-VN"/>
        </w:rPr>
        <w:t xml:space="preserve">ông </w:t>
      </w:r>
      <w:r w:rsidR="00697773" w:rsidRPr="0080468C">
        <w:rPr>
          <w:color w:val="000000" w:themeColor="text1"/>
        </w:rPr>
        <w:t>trình thủy điện</w:t>
      </w:r>
      <w:r w:rsidR="00697773" w:rsidRPr="0080468C">
        <w:rPr>
          <w:color w:val="000000" w:themeColor="text1"/>
          <w:lang w:val="vi-VN"/>
        </w:rPr>
        <w:t xml:space="preserve"> nhỏ trên địa bàn tỉnh Khánh Hòa</w:t>
      </w:r>
      <w:r w:rsidR="00697773" w:rsidRPr="0080468C">
        <w:rPr>
          <w:color w:val="000000" w:themeColor="text1"/>
        </w:rPr>
        <w:t>.</w:t>
      </w:r>
    </w:p>
    <w:p w:rsidR="00F3038E" w:rsidRPr="0080468C" w:rsidRDefault="002C4F1F" w:rsidP="00BB089C">
      <w:pPr>
        <w:spacing w:after="120" w:line="276" w:lineRule="auto"/>
        <w:ind w:firstLine="720"/>
        <w:jc w:val="both"/>
        <w:rPr>
          <w:b/>
          <w:bCs/>
          <w:color w:val="000000" w:themeColor="text1"/>
        </w:rPr>
      </w:pPr>
      <w:r w:rsidRPr="0080468C">
        <w:rPr>
          <w:b/>
          <w:color w:val="000000" w:themeColor="text1"/>
          <w:spacing w:val="2"/>
          <w:lang w:val="nl-NL"/>
        </w:rPr>
        <w:t xml:space="preserve">Điều 3. </w:t>
      </w:r>
      <w:bookmarkStart w:id="4" w:name="dieu_2_1"/>
      <w:r w:rsidR="00F3038E" w:rsidRPr="0080468C">
        <w:rPr>
          <w:b/>
          <w:bCs/>
          <w:color w:val="000000" w:themeColor="text1"/>
        </w:rPr>
        <w:t>Giải thích từ ngữ</w:t>
      </w:r>
      <w:bookmarkEnd w:id="4"/>
    </w:p>
    <w:p w:rsidR="00F3038E" w:rsidRPr="0080468C" w:rsidRDefault="00D53287" w:rsidP="00BB089C">
      <w:pPr>
        <w:spacing w:after="120" w:line="276" w:lineRule="auto"/>
        <w:ind w:firstLine="720"/>
        <w:jc w:val="both"/>
        <w:rPr>
          <w:color w:val="000000" w:themeColor="text1"/>
          <w:spacing w:val="2"/>
          <w:lang w:val="nl-NL"/>
        </w:rPr>
      </w:pPr>
      <w:r w:rsidRPr="0080468C">
        <w:rPr>
          <w:color w:val="000000" w:themeColor="text1"/>
          <w:lang w:val="en"/>
        </w:rPr>
        <w:t xml:space="preserve">1. </w:t>
      </w:r>
      <w:r w:rsidR="00F3038E" w:rsidRPr="0080468C">
        <w:rPr>
          <w:color w:val="000000" w:themeColor="text1"/>
          <w:lang w:val="en"/>
        </w:rPr>
        <w:t>Công trình th</w:t>
      </w:r>
      <w:r w:rsidR="00F3038E" w:rsidRPr="0080468C">
        <w:rPr>
          <w:color w:val="000000" w:themeColor="text1"/>
          <w:lang w:val="vi-VN"/>
        </w:rPr>
        <w:t>ủy điện nhỏ</w:t>
      </w:r>
      <w:r w:rsidR="008C2467" w:rsidRPr="0080468C">
        <w:rPr>
          <w:color w:val="000000" w:themeColor="text1"/>
        </w:rPr>
        <w:t xml:space="preserve"> </w:t>
      </w:r>
      <w:r w:rsidR="000002B8" w:rsidRPr="0080468C">
        <w:rPr>
          <w:color w:val="000000" w:themeColor="text1"/>
        </w:rPr>
        <w:t xml:space="preserve">được quy định tại khoản 4 Điều 30 </w:t>
      </w:r>
      <w:r w:rsidR="008A5493" w:rsidRPr="0080468C">
        <w:rPr>
          <w:color w:val="000000" w:themeColor="text1"/>
          <w:lang w:val="nb-NO"/>
        </w:rPr>
        <w:t xml:space="preserve">Nghị định số </w:t>
      </w:r>
      <w:r w:rsidR="008A5493" w:rsidRPr="0080468C">
        <w:rPr>
          <w:color w:val="000000" w:themeColor="text1"/>
        </w:rPr>
        <w:t>62/2025/NĐ-CP ngày 04 tháng 3 năm 2025 của Chính phủ ban hành Quy định chi tiết thi hành Luật Điện lực về bảo vệ công trình điện lực và an toàn điện lực,</w:t>
      </w:r>
      <w:r w:rsidR="008A5493" w:rsidRPr="0080468C">
        <w:rPr>
          <w:color w:val="000000" w:themeColor="text1"/>
          <w:shd w:val="clear" w:color="auto" w:fill="FFFFFF"/>
        </w:rPr>
        <w:t xml:space="preserve"> </w:t>
      </w:r>
      <w:r w:rsidRPr="0080468C">
        <w:rPr>
          <w:color w:val="000000" w:themeColor="text1"/>
          <w:shd w:val="clear" w:color="auto" w:fill="FFFFFF"/>
        </w:rPr>
        <w:t>thu</w:t>
      </w:r>
      <w:r w:rsidRPr="0080468C">
        <w:rPr>
          <w:color w:val="000000" w:themeColor="text1"/>
          <w:lang w:val="vi-VN"/>
        </w:rPr>
        <w:t>ộc một trong c</w:t>
      </w:r>
      <w:r w:rsidRPr="0080468C">
        <w:rPr>
          <w:color w:val="000000" w:themeColor="text1"/>
        </w:rPr>
        <w:t>ác trư</w:t>
      </w:r>
      <w:r w:rsidRPr="0080468C">
        <w:rPr>
          <w:color w:val="000000" w:themeColor="text1"/>
          <w:lang w:val="vi-VN"/>
        </w:rPr>
        <w:t>ờng hợp sau</w:t>
      </w:r>
      <w:r w:rsidRPr="0080468C">
        <w:rPr>
          <w:color w:val="000000" w:themeColor="text1"/>
        </w:rPr>
        <w:t xml:space="preserve">: </w:t>
      </w:r>
    </w:p>
    <w:p w:rsidR="00F3038E" w:rsidRPr="0080468C" w:rsidRDefault="00FA0F90" w:rsidP="00BB089C">
      <w:pPr>
        <w:shd w:val="clear" w:color="auto" w:fill="FFFFFF"/>
        <w:spacing w:after="120" w:line="276" w:lineRule="auto"/>
        <w:ind w:firstLine="720"/>
        <w:jc w:val="both"/>
        <w:rPr>
          <w:color w:val="000000" w:themeColor="text1"/>
        </w:rPr>
      </w:pPr>
      <w:r w:rsidRPr="0080468C">
        <w:rPr>
          <w:color w:val="000000" w:themeColor="text1"/>
          <w:lang w:val="en"/>
        </w:rPr>
        <w:t>a)</w:t>
      </w:r>
      <w:r w:rsidR="00F3038E" w:rsidRPr="0080468C">
        <w:rPr>
          <w:color w:val="000000" w:themeColor="text1"/>
          <w:lang w:val="en"/>
        </w:rPr>
        <w:t xml:space="preserve"> Đ</w:t>
      </w:r>
      <w:r w:rsidR="00F3038E" w:rsidRPr="0080468C">
        <w:rPr>
          <w:color w:val="000000" w:themeColor="text1"/>
          <w:lang w:val="vi-VN"/>
        </w:rPr>
        <w:t>ập c</w:t>
      </w:r>
      <w:r w:rsidR="00F3038E" w:rsidRPr="0080468C">
        <w:rPr>
          <w:color w:val="000000" w:themeColor="text1"/>
        </w:rPr>
        <w:t>ó chi</w:t>
      </w:r>
      <w:r w:rsidR="00F3038E" w:rsidRPr="0080468C">
        <w:rPr>
          <w:color w:val="000000" w:themeColor="text1"/>
          <w:lang w:val="vi-VN"/>
        </w:rPr>
        <w:t>ều cao từ 5 m đến dưới 10 m;</w:t>
      </w:r>
    </w:p>
    <w:p w:rsidR="00F3038E" w:rsidRPr="0080468C" w:rsidRDefault="00F3038E" w:rsidP="00BB089C">
      <w:pPr>
        <w:shd w:val="clear" w:color="auto" w:fill="FFFFFF"/>
        <w:spacing w:after="120" w:line="276" w:lineRule="auto"/>
        <w:ind w:firstLine="720"/>
        <w:jc w:val="both"/>
        <w:rPr>
          <w:color w:val="000000" w:themeColor="text1"/>
          <w:spacing w:val="-4"/>
        </w:rPr>
      </w:pPr>
      <w:r w:rsidRPr="0080468C">
        <w:rPr>
          <w:color w:val="000000" w:themeColor="text1"/>
          <w:spacing w:val="-4"/>
          <w:lang w:val="en"/>
        </w:rPr>
        <w:t>b) H</w:t>
      </w:r>
      <w:r w:rsidRPr="0080468C">
        <w:rPr>
          <w:color w:val="000000" w:themeColor="text1"/>
          <w:spacing w:val="-4"/>
          <w:lang w:val="vi-VN"/>
        </w:rPr>
        <w:t>ồ chứa thủy điện c</w:t>
      </w:r>
      <w:r w:rsidRPr="0080468C">
        <w:rPr>
          <w:color w:val="000000" w:themeColor="text1"/>
          <w:spacing w:val="-4"/>
        </w:rPr>
        <w:t>ó dung tích toàn b</w:t>
      </w:r>
      <w:r w:rsidRPr="0080468C">
        <w:rPr>
          <w:color w:val="000000" w:themeColor="text1"/>
          <w:spacing w:val="-4"/>
          <w:lang w:val="vi-VN"/>
        </w:rPr>
        <w:t>ộ từ 50.000 m</w:t>
      </w:r>
      <w:r w:rsidRPr="0080468C">
        <w:rPr>
          <w:color w:val="000000" w:themeColor="text1"/>
          <w:spacing w:val="-4"/>
          <w:vertAlign w:val="superscript"/>
          <w:lang w:val="vi-VN"/>
        </w:rPr>
        <w:t>3</w:t>
      </w:r>
      <w:r w:rsidRPr="0080468C">
        <w:rPr>
          <w:color w:val="000000" w:themeColor="text1"/>
          <w:spacing w:val="-4"/>
          <w:lang w:val="vi-VN"/>
        </w:rPr>
        <w:t> đến dưới 500.000 m</w:t>
      </w:r>
      <w:r w:rsidRPr="0080468C">
        <w:rPr>
          <w:color w:val="000000" w:themeColor="text1"/>
          <w:spacing w:val="-4"/>
          <w:vertAlign w:val="superscript"/>
          <w:lang w:val="vi-VN"/>
        </w:rPr>
        <w:t>3</w:t>
      </w:r>
      <w:r w:rsidRPr="0080468C">
        <w:rPr>
          <w:color w:val="000000" w:themeColor="text1"/>
          <w:spacing w:val="-4"/>
          <w:lang w:val="vi-VN"/>
        </w:rPr>
        <w:t>;</w:t>
      </w:r>
    </w:p>
    <w:p w:rsidR="00F3038E" w:rsidRPr="0080468C" w:rsidRDefault="00F3038E" w:rsidP="00BB089C">
      <w:pPr>
        <w:shd w:val="clear" w:color="auto" w:fill="FFFFFF"/>
        <w:spacing w:after="120" w:line="276" w:lineRule="auto"/>
        <w:ind w:firstLine="720"/>
        <w:jc w:val="both"/>
        <w:rPr>
          <w:color w:val="000000" w:themeColor="text1"/>
          <w:lang w:val="vi-VN"/>
        </w:rPr>
      </w:pPr>
      <w:r w:rsidRPr="0080468C">
        <w:rPr>
          <w:color w:val="000000" w:themeColor="text1"/>
          <w:lang w:val="en"/>
        </w:rPr>
        <w:t>c) Nhà máy th</w:t>
      </w:r>
      <w:r w:rsidRPr="0080468C">
        <w:rPr>
          <w:color w:val="000000" w:themeColor="text1"/>
          <w:lang w:val="vi-VN"/>
        </w:rPr>
        <w:t>ủy điện c</w:t>
      </w:r>
      <w:r w:rsidRPr="0080468C">
        <w:rPr>
          <w:color w:val="000000" w:themeColor="text1"/>
        </w:rPr>
        <w:t>ó công su</w:t>
      </w:r>
      <w:r w:rsidRPr="0080468C">
        <w:rPr>
          <w:color w:val="000000" w:themeColor="text1"/>
          <w:lang w:val="vi-VN"/>
        </w:rPr>
        <w:t>ất lắp m</w:t>
      </w:r>
      <w:r w:rsidRPr="0080468C">
        <w:rPr>
          <w:color w:val="000000" w:themeColor="text1"/>
        </w:rPr>
        <w:t>áy t</w:t>
      </w:r>
      <w:r w:rsidRPr="0080468C">
        <w:rPr>
          <w:color w:val="000000" w:themeColor="text1"/>
          <w:lang w:val="vi-VN"/>
        </w:rPr>
        <w:t>ừ 30 MW trở xuống.</w:t>
      </w:r>
    </w:p>
    <w:p w:rsidR="008A5493" w:rsidRPr="0080468C" w:rsidRDefault="008A5493" w:rsidP="00BB089C">
      <w:pPr>
        <w:shd w:val="clear" w:color="auto" w:fill="FFFFFF"/>
        <w:spacing w:after="120" w:line="276" w:lineRule="auto"/>
        <w:ind w:firstLine="720"/>
        <w:jc w:val="both"/>
        <w:rPr>
          <w:color w:val="000000" w:themeColor="text1"/>
        </w:rPr>
      </w:pPr>
      <w:r w:rsidRPr="0080468C">
        <w:rPr>
          <w:color w:val="000000" w:themeColor="text1"/>
        </w:rPr>
        <w:t xml:space="preserve">2. Công trình thủy điện nhỏ trên địa bàn 01 xã là </w:t>
      </w:r>
      <w:r w:rsidR="009B2976" w:rsidRPr="0080468C">
        <w:rPr>
          <w:color w:val="000000" w:themeColor="text1"/>
        </w:rPr>
        <w:t>công trình thủy điện có</w:t>
      </w:r>
      <w:r w:rsidR="009B2976" w:rsidRPr="0080468C">
        <w:rPr>
          <w:color w:val="000000" w:themeColor="text1"/>
          <w:shd w:val="clear" w:color="auto" w:fill="FFFFFF"/>
        </w:rPr>
        <w:t xml:space="preserve"> đập, hồ chứa thủy điện và </w:t>
      </w:r>
      <w:r w:rsidR="0080468C" w:rsidRPr="0080468C">
        <w:rPr>
          <w:color w:val="000000" w:themeColor="text1"/>
          <w:lang w:val="en"/>
        </w:rPr>
        <w:t>nhà máy th</w:t>
      </w:r>
      <w:r w:rsidR="0080468C" w:rsidRPr="0080468C">
        <w:rPr>
          <w:color w:val="000000" w:themeColor="text1"/>
          <w:lang w:val="vi-VN"/>
        </w:rPr>
        <w:t xml:space="preserve">ủy điện </w:t>
      </w:r>
      <w:r w:rsidR="009B2976" w:rsidRPr="0080468C">
        <w:rPr>
          <w:color w:val="000000" w:themeColor="text1"/>
          <w:shd w:val="clear" w:color="auto" w:fill="FFFFFF"/>
        </w:rPr>
        <w:t>trên địa bàn 01 xã</w:t>
      </w:r>
      <w:r w:rsidR="00974646" w:rsidRPr="0080468C">
        <w:rPr>
          <w:color w:val="000000" w:themeColor="text1"/>
          <w:shd w:val="clear" w:color="auto" w:fill="FFFFFF"/>
        </w:rPr>
        <w:t>.</w:t>
      </w:r>
    </w:p>
    <w:p w:rsidR="00B13475" w:rsidRPr="0080468C" w:rsidRDefault="008A5493" w:rsidP="00BB089C">
      <w:pPr>
        <w:spacing w:after="120" w:line="276" w:lineRule="auto"/>
        <w:ind w:firstLine="720"/>
        <w:jc w:val="both"/>
        <w:rPr>
          <w:color w:val="000000" w:themeColor="text1"/>
          <w:spacing w:val="2"/>
          <w:lang w:val="nl-NL"/>
        </w:rPr>
      </w:pPr>
      <w:r w:rsidRPr="0080468C">
        <w:rPr>
          <w:color w:val="000000" w:themeColor="text1"/>
          <w:shd w:val="clear" w:color="auto" w:fill="FFFFFF"/>
        </w:rPr>
        <w:t>3</w:t>
      </w:r>
      <w:r w:rsidR="00B13475" w:rsidRPr="0080468C">
        <w:rPr>
          <w:color w:val="000000" w:themeColor="text1"/>
          <w:shd w:val="clear" w:color="auto" w:fill="FFFFFF"/>
        </w:rPr>
        <w:t xml:space="preserve">. Danh mục </w:t>
      </w:r>
      <w:r w:rsidR="00B13475" w:rsidRPr="0080468C">
        <w:rPr>
          <w:color w:val="000000" w:themeColor="text1"/>
          <w:lang w:val="en"/>
        </w:rPr>
        <w:t>Công trình th</w:t>
      </w:r>
      <w:r w:rsidR="00B13475" w:rsidRPr="0080468C">
        <w:rPr>
          <w:color w:val="000000" w:themeColor="text1"/>
          <w:lang w:val="vi-VN"/>
        </w:rPr>
        <w:t>ủy điện nhỏ</w:t>
      </w:r>
      <w:r w:rsidR="00B13475" w:rsidRPr="0080468C">
        <w:rPr>
          <w:color w:val="000000" w:themeColor="text1"/>
          <w:shd w:val="clear" w:color="auto" w:fill="FFFFFF"/>
        </w:rPr>
        <w:t xml:space="preserve"> </w:t>
      </w:r>
      <w:r w:rsidR="00843F0D" w:rsidRPr="0080468C">
        <w:rPr>
          <w:color w:val="000000" w:themeColor="text1"/>
          <w:shd w:val="clear" w:color="auto" w:fill="FFFFFF"/>
        </w:rPr>
        <w:t xml:space="preserve">trên địa bàn tỉnh </w:t>
      </w:r>
      <w:r w:rsidR="00843F0D" w:rsidRPr="0080468C">
        <w:rPr>
          <w:color w:val="000000" w:themeColor="text1"/>
        </w:rPr>
        <w:t xml:space="preserve">được UBND tỉnh </w:t>
      </w:r>
      <w:r w:rsidR="00AD425B" w:rsidRPr="0080468C">
        <w:rPr>
          <w:color w:val="000000" w:themeColor="text1"/>
        </w:rPr>
        <w:t>Khánh Hò</w:t>
      </w:r>
      <w:r w:rsidR="009463A0" w:rsidRPr="0080468C">
        <w:rPr>
          <w:color w:val="000000" w:themeColor="text1"/>
        </w:rPr>
        <w:t>a</w:t>
      </w:r>
      <w:r w:rsidR="00AD425B" w:rsidRPr="0080468C">
        <w:rPr>
          <w:color w:val="000000" w:themeColor="text1"/>
        </w:rPr>
        <w:t xml:space="preserve"> </w:t>
      </w:r>
      <w:r w:rsidR="00843F0D" w:rsidRPr="0080468C">
        <w:rPr>
          <w:color w:val="000000" w:themeColor="text1"/>
        </w:rPr>
        <w:t>ban hành</w:t>
      </w:r>
      <w:r w:rsidR="00B13475" w:rsidRPr="0080468C">
        <w:rPr>
          <w:color w:val="000000" w:themeColor="text1"/>
        </w:rPr>
        <w:t xml:space="preserve"> </w:t>
      </w:r>
      <w:r w:rsidR="00843F0D" w:rsidRPr="0080468C">
        <w:rPr>
          <w:color w:val="000000" w:themeColor="text1"/>
        </w:rPr>
        <w:t xml:space="preserve">theo quy định tại điểm c khoản 5 Điều 30 </w:t>
      </w:r>
      <w:r w:rsidR="00843F0D" w:rsidRPr="0080468C">
        <w:rPr>
          <w:color w:val="000000" w:themeColor="text1"/>
          <w:lang w:val="nb-NO"/>
        </w:rPr>
        <w:t xml:space="preserve">Nghị định số </w:t>
      </w:r>
      <w:r w:rsidR="00843F0D" w:rsidRPr="0080468C">
        <w:rPr>
          <w:color w:val="000000" w:themeColor="text1"/>
        </w:rPr>
        <w:t>62/2025/NĐ-CP ngày 04 tháng 3 năm 2025 của Chính phủ ban hành Quy định chi tiết thi hành Luật Điện lực về bảo vệ công trình điện lực và an toàn điện lực.</w:t>
      </w:r>
    </w:p>
    <w:p w:rsidR="002C4F1F" w:rsidRPr="0080468C" w:rsidRDefault="002C4F1F" w:rsidP="00BB089C">
      <w:pPr>
        <w:widowControl w:val="0"/>
        <w:spacing w:after="120" w:line="276" w:lineRule="auto"/>
        <w:ind w:firstLine="720"/>
        <w:jc w:val="center"/>
        <w:rPr>
          <w:b/>
          <w:color w:val="000000" w:themeColor="text1"/>
          <w:spacing w:val="2"/>
          <w:lang w:val="nl-NL"/>
        </w:rPr>
      </w:pPr>
      <w:r w:rsidRPr="0080468C">
        <w:rPr>
          <w:b/>
          <w:color w:val="000000" w:themeColor="text1"/>
          <w:spacing w:val="2"/>
          <w:lang w:val="nl-NL"/>
        </w:rPr>
        <w:lastRenderedPageBreak/>
        <w:t>Chương II</w:t>
      </w:r>
    </w:p>
    <w:p w:rsidR="002C4F1F" w:rsidRPr="0080468C" w:rsidRDefault="002C4F1F" w:rsidP="00BB089C">
      <w:pPr>
        <w:widowControl w:val="0"/>
        <w:spacing w:after="120" w:line="276" w:lineRule="auto"/>
        <w:ind w:firstLine="720"/>
        <w:jc w:val="center"/>
        <w:rPr>
          <w:b/>
          <w:color w:val="000000" w:themeColor="text1"/>
          <w:spacing w:val="2"/>
          <w:lang w:val="nl-NL"/>
        </w:rPr>
      </w:pPr>
      <w:r w:rsidRPr="0080468C">
        <w:rPr>
          <w:b/>
          <w:color w:val="000000" w:themeColor="text1"/>
          <w:spacing w:val="2"/>
          <w:lang w:val="nl-NL"/>
        </w:rPr>
        <w:t>NHỮNG QUY ĐỊNH CỤ THỂ</w:t>
      </w:r>
    </w:p>
    <w:p w:rsidR="00046438" w:rsidRPr="0080468C" w:rsidRDefault="002C4F1F" w:rsidP="00BB089C">
      <w:pPr>
        <w:widowControl w:val="0"/>
        <w:spacing w:after="120" w:line="276" w:lineRule="auto"/>
        <w:ind w:firstLine="720"/>
        <w:jc w:val="both"/>
        <w:rPr>
          <w:color w:val="000000" w:themeColor="text1"/>
          <w:spacing w:val="-2"/>
          <w:lang w:val="nb-NO"/>
        </w:rPr>
      </w:pPr>
      <w:r w:rsidRPr="0080468C">
        <w:rPr>
          <w:b/>
          <w:color w:val="000000" w:themeColor="text1"/>
          <w:spacing w:val="2"/>
          <w:lang w:val="nl-NL"/>
        </w:rPr>
        <w:t>Điều 4. P</w:t>
      </w:r>
      <w:r w:rsidR="00046438" w:rsidRPr="0080468C">
        <w:rPr>
          <w:b/>
          <w:color w:val="000000" w:themeColor="text1"/>
          <w:spacing w:val="-2"/>
          <w:lang w:val="nb-NO"/>
        </w:rPr>
        <w:t>hân</w:t>
      </w:r>
      <w:r w:rsidR="00046438" w:rsidRPr="0080468C">
        <w:rPr>
          <w:b/>
          <w:color w:val="000000" w:themeColor="text1"/>
          <w:spacing w:val="-2"/>
          <w:lang w:val="vi-VN"/>
        </w:rPr>
        <w:t xml:space="preserve"> cấp quản lý nhà nước về an toàn công trình thủy điện</w:t>
      </w:r>
      <w:r w:rsidR="00B1009E" w:rsidRPr="0080468C">
        <w:rPr>
          <w:b/>
          <w:color w:val="000000" w:themeColor="text1"/>
          <w:spacing w:val="-2"/>
        </w:rPr>
        <w:t xml:space="preserve"> nhỏ</w:t>
      </w:r>
      <w:r w:rsidR="00046438" w:rsidRPr="0080468C">
        <w:rPr>
          <w:color w:val="000000" w:themeColor="text1"/>
          <w:spacing w:val="-2"/>
          <w:lang w:val="nb-NO"/>
        </w:rPr>
        <w:t xml:space="preserve"> </w:t>
      </w:r>
    </w:p>
    <w:p w:rsidR="00B1009E" w:rsidRPr="0080468C" w:rsidRDefault="002C4F1F" w:rsidP="00B1009E">
      <w:pPr>
        <w:spacing w:after="120" w:line="276" w:lineRule="auto"/>
        <w:ind w:left="142" w:right="90" w:firstLine="578"/>
        <w:jc w:val="both"/>
        <w:rPr>
          <w:color w:val="000000" w:themeColor="text1"/>
          <w:spacing w:val="-2"/>
          <w:lang w:val="vi-VN"/>
        </w:rPr>
      </w:pPr>
      <w:r w:rsidRPr="0080468C">
        <w:rPr>
          <w:color w:val="000000" w:themeColor="text1"/>
          <w:spacing w:val="2"/>
          <w:lang w:val="nl-NL"/>
        </w:rPr>
        <w:t xml:space="preserve">Ủy ban nhân dân cấp </w:t>
      </w:r>
      <w:r w:rsidR="00B8350E" w:rsidRPr="0080468C">
        <w:rPr>
          <w:color w:val="000000" w:themeColor="text1"/>
          <w:spacing w:val="2"/>
          <w:lang w:val="nl-NL"/>
        </w:rPr>
        <w:t>xã</w:t>
      </w:r>
      <w:r w:rsidRPr="0080468C">
        <w:rPr>
          <w:color w:val="000000" w:themeColor="text1"/>
          <w:spacing w:val="2"/>
          <w:lang w:val="nl-NL"/>
        </w:rPr>
        <w:t xml:space="preserve"> chịu trách nhiệm </w:t>
      </w:r>
      <w:r w:rsidR="009F3486" w:rsidRPr="0080468C">
        <w:rPr>
          <w:color w:val="000000" w:themeColor="text1"/>
          <w:spacing w:val="-2"/>
          <w:lang w:val="vi-VN" w:eastAsia="vi-VN"/>
        </w:rPr>
        <w:t>tổ chức thẩm định, phê duyệt quy trình vận hành hồ chứa thủy điện, phương án ứng phó tình huống khẩn cấp, phương án bảo vệ đập, hồ chứa thủy điện</w:t>
      </w:r>
      <w:r w:rsidR="009F3486" w:rsidRPr="0080468C">
        <w:rPr>
          <w:color w:val="000000" w:themeColor="text1"/>
          <w:spacing w:val="-2"/>
          <w:lang w:val="vi-VN"/>
        </w:rPr>
        <w:t xml:space="preserve"> </w:t>
      </w:r>
      <w:r w:rsidR="00E91A2A" w:rsidRPr="0080468C">
        <w:rPr>
          <w:color w:val="000000" w:themeColor="text1"/>
          <w:spacing w:val="-2"/>
          <w:lang w:val="vi-VN"/>
        </w:rPr>
        <w:t xml:space="preserve">đối với các công trình thủy điện nhỏ trên địa bàn </w:t>
      </w:r>
      <w:r w:rsidR="00E91A2A" w:rsidRPr="0080468C">
        <w:rPr>
          <w:color w:val="000000" w:themeColor="text1"/>
          <w:spacing w:val="-2"/>
        </w:rPr>
        <w:t xml:space="preserve">01 xã </w:t>
      </w:r>
      <w:r w:rsidR="00005B75" w:rsidRPr="0080468C">
        <w:rPr>
          <w:color w:val="000000" w:themeColor="text1"/>
          <w:spacing w:val="-2"/>
        </w:rPr>
        <w:t>theo</w:t>
      </w:r>
      <w:r w:rsidR="00031BC9" w:rsidRPr="0080468C">
        <w:rPr>
          <w:color w:val="000000" w:themeColor="text1"/>
          <w:spacing w:val="-2"/>
        </w:rPr>
        <w:t xml:space="preserve"> quy định tại Điều 33, Điều 34, Điều 35 </w:t>
      </w:r>
      <w:r w:rsidR="00031BC9" w:rsidRPr="0080468C">
        <w:rPr>
          <w:color w:val="000000" w:themeColor="text1"/>
          <w:lang w:val="nb-NO"/>
        </w:rPr>
        <w:t xml:space="preserve">Nghị định số </w:t>
      </w:r>
      <w:r w:rsidR="00031BC9" w:rsidRPr="0080468C">
        <w:rPr>
          <w:color w:val="000000" w:themeColor="text1"/>
        </w:rPr>
        <w:t>62/2025/NĐ-CP ngày 04 tháng 3 năm 2025 của Chính phủ ban hành Quy định chi tiết thi hành Luật Điện lực về bảo vệ công trình điện lực và an toàn điện lực</w:t>
      </w:r>
      <w:r w:rsidR="009F3486" w:rsidRPr="0080468C">
        <w:rPr>
          <w:color w:val="000000" w:themeColor="text1"/>
          <w:spacing w:val="-2"/>
          <w:lang w:val="vi-VN"/>
        </w:rPr>
        <w:t>.</w:t>
      </w:r>
    </w:p>
    <w:p w:rsidR="002C4F1F" w:rsidRPr="0080468C" w:rsidRDefault="002C4F1F" w:rsidP="00B1009E">
      <w:pPr>
        <w:spacing w:after="120" w:line="276" w:lineRule="auto"/>
        <w:ind w:left="142" w:right="90" w:firstLine="578"/>
        <w:jc w:val="both"/>
        <w:rPr>
          <w:color w:val="000000" w:themeColor="text1"/>
          <w:spacing w:val="-2"/>
          <w:lang w:val="vi-VN"/>
        </w:rPr>
      </w:pPr>
      <w:r w:rsidRPr="0080468C">
        <w:rPr>
          <w:b/>
          <w:color w:val="000000" w:themeColor="text1"/>
          <w:spacing w:val="2"/>
          <w:lang w:val="nl-NL"/>
        </w:rPr>
        <w:t>Điều 5. Trách nhiệm của Ủy ban nhân dân cấp xã</w:t>
      </w:r>
    </w:p>
    <w:p w:rsidR="002C4F1F" w:rsidRPr="0080468C" w:rsidRDefault="002C4F1F" w:rsidP="00BB089C">
      <w:pPr>
        <w:spacing w:after="120" w:line="276" w:lineRule="auto"/>
        <w:ind w:firstLine="720"/>
        <w:jc w:val="both"/>
        <w:rPr>
          <w:color w:val="000000" w:themeColor="text1"/>
        </w:rPr>
      </w:pPr>
      <w:r w:rsidRPr="0080468C">
        <w:rPr>
          <w:color w:val="000000" w:themeColor="text1"/>
        </w:rPr>
        <w:t>1. Tổ chức thực hiện nhiệm vụ được phân cấp tại Điều 4 của Quy định này.</w:t>
      </w:r>
    </w:p>
    <w:p w:rsidR="001A6343" w:rsidRPr="0080468C" w:rsidRDefault="001A6343" w:rsidP="00BB089C">
      <w:pPr>
        <w:spacing w:after="120" w:line="276" w:lineRule="auto"/>
        <w:ind w:firstLine="720"/>
        <w:jc w:val="both"/>
        <w:rPr>
          <w:color w:val="000000" w:themeColor="text1"/>
          <w:spacing w:val="-2"/>
          <w:lang w:eastAsia="vi-VN"/>
        </w:rPr>
      </w:pPr>
      <w:r w:rsidRPr="0080468C">
        <w:rPr>
          <w:color w:val="000000" w:themeColor="text1"/>
          <w:shd w:val="clear" w:color="auto" w:fill="FFFFFF"/>
        </w:rPr>
        <w:t xml:space="preserve">2. </w:t>
      </w:r>
      <w:r w:rsidR="00B1009E" w:rsidRPr="0080468C">
        <w:rPr>
          <w:color w:val="000000" w:themeColor="text1"/>
          <w:shd w:val="clear" w:color="auto" w:fill="FFFFFF"/>
        </w:rPr>
        <w:t>Ti</w:t>
      </w:r>
      <w:r w:rsidR="00B1009E" w:rsidRPr="0080468C">
        <w:rPr>
          <w:color w:val="000000" w:themeColor="text1"/>
          <w:shd w:val="clear" w:color="auto" w:fill="FFFFFF"/>
          <w:lang w:val="vi-VN"/>
        </w:rPr>
        <w:t xml:space="preserve">ếp </w:t>
      </w:r>
      <w:r w:rsidRPr="0080468C">
        <w:rPr>
          <w:color w:val="000000" w:themeColor="text1"/>
          <w:shd w:val="clear" w:color="auto" w:fill="FFFFFF"/>
          <w:lang w:val="vi-VN"/>
        </w:rPr>
        <w:t>nhận hồ sơ, thẩm định quy tr</w:t>
      </w:r>
      <w:r w:rsidRPr="0080468C">
        <w:rPr>
          <w:color w:val="000000" w:themeColor="text1"/>
          <w:shd w:val="clear" w:color="auto" w:fill="FFFFFF"/>
        </w:rPr>
        <w:t>ình v</w:t>
      </w:r>
      <w:r w:rsidRPr="0080468C">
        <w:rPr>
          <w:color w:val="000000" w:themeColor="text1"/>
          <w:shd w:val="clear" w:color="auto" w:fill="FFFFFF"/>
          <w:lang w:val="vi-VN"/>
        </w:rPr>
        <w:t>ận h</w:t>
      </w:r>
      <w:r w:rsidRPr="0080468C">
        <w:rPr>
          <w:color w:val="000000" w:themeColor="text1"/>
          <w:shd w:val="clear" w:color="auto" w:fill="FFFFFF"/>
        </w:rPr>
        <w:t>ành h</w:t>
      </w:r>
      <w:r w:rsidRPr="0080468C">
        <w:rPr>
          <w:color w:val="000000" w:themeColor="text1"/>
          <w:shd w:val="clear" w:color="auto" w:fill="FFFFFF"/>
          <w:lang w:val="vi-VN"/>
        </w:rPr>
        <w:t xml:space="preserve">ồ chứa thủy điện, </w:t>
      </w:r>
      <w:r w:rsidR="00CC3BAB" w:rsidRPr="0080468C">
        <w:rPr>
          <w:color w:val="000000" w:themeColor="text1"/>
          <w:spacing w:val="-2"/>
          <w:lang w:val="vi-VN" w:eastAsia="vi-VN"/>
        </w:rPr>
        <w:t>phương án ứng phó tình huống khẩn cấp, phương án bảo vệ đập, hồ chứa thủy điện</w:t>
      </w:r>
      <w:r w:rsidR="00CC3BAB" w:rsidRPr="0080468C">
        <w:rPr>
          <w:color w:val="000000" w:themeColor="text1"/>
          <w:spacing w:val="-2"/>
          <w:lang w:eastAsia="vi-VN"/>
        </w:rPr>
        <w:t xml:space="preserve"> trình UBND cấp xã phê duy</w:t>
      </w:r>
      <w:r w:rsidR="00094B8B" w:rsidRPr="0080468C">
        <w:rPr>
          <w:color w:val="000000" w:themeColor="text1"/>
          <w:spacing w:val="-2"/>
          <w:lang w:eastAsia="vi-VN"/>
        </w:rPr>
        <w:t>ệt</w:t>
      </w:r>
      <w:r w:rsidR="00B11E19" w:rsidRPr="0080468C">
        <w:rPr>
          <w:color w:val="000000" w:themeColor="text1"/>
          <w:spacing w:val="-2"/>
          <w:lang w:eastAsia="vi-VN"/>
        </w:rPr>
        <w:t xml:space="preserve"> </w:t>
      </w:r>
      <w:r w:rsidR="00B11E19" w:rsidRPr="0080468C">
        <w:rPr>
          <w:color w:val="000000" w:themeColor="text1"/>
          <w:spacing w:val="-2"/>
          <w:lang w:val="vi-VN"/>
        </w:rPr>
        <w:t xml:space="preserve">đối với các công trình thủy điện nhỏ trên địa bàn </w:t>
      </w:r>
      <w:r w:rsidR="00B11E19" w:rsidRPr="0080468C">
        <w:rPr>
          <w:color w:val="000000" w:themeColor="text1"/>
          <w:spacing w:val="-2"/>
        </w:rPr>
        <w:t>01 xã</w:t>
      </w:r>
      <w:r w:rsidR="00B11E19" w:rsidRPr="0080468C">
        <w:rPr>
          <w:color w:val="000000" w:themeColor="text1"/>
          <w:spacing w:val="-2"/>
          <w:lang w:eastAsia="vi-VN"/>
        </w:rPr>
        <w:t xml:space="preserve"> </w:t>
      </w:r>
      <w:r w:rsidR="00094B8B" w:rsidRPr="0080468C">
        <w:rPr>
          <w:color w:val="000000" w:themeColor="text1"/>
          <w:spacing w:val="-2"/>
          <w:lang w:eastAsia="vi-VN"/>
        </w:rPr>
        <w:t xml:space="preserve">theo </w:t>
      </w:r>
      <w:r w:rsidR="00094B8B" w:rsidRPr="0080468C">
        <w:rPr>
          <w:color w:val="000000" w:themeColor="text1"/>
          <w:spacing w:val="-2"/>
        </w:rPr>
        <w:t xml:space="preserve">quy định tại Điều 33, Điều 34, Điều 35 </w:t>
      </w:r>
      <w:r w:rsidR="00094B8B" w:rsidRPr="0080468C">
        <w:rPr>
          <w:color w:val="000000" w:themeColor="text1"/>
          <w:lang w:val="nb-NO"/>
        </w:rPr>
        <w:t xml:space="preserve">Nghị định số </w:t>
      </w:r>
      <w:r w:rsidR="00094B8B" w:rsidRPr="0080468C">
        <w:rPr>
          <w:color w:val="000000" w:themeColor="text1"/>
        </w:rPr>
        <w:t>62/2025/NĐ-CP ngày 04 tháng 3 năm 2025 của Chính phủ ban hành Quy định chi tiết thi hành Luật Điện lực về bảo vệ công trình điện lực và an toàn điện lực.</w:t>
      </w:r>
    </w:p>
    <w:p w:rsidR="00564930" w:rsidRPr="0080468C" w:rsidRDefault="00CC3BAB" w:rsidP="00BB089C">
      <w:pPr>
        <w:spacing w:after="120" w:line="276" w:lineRule="auto"/>
        <w:ind w:firstLine="720"/>
        <w:jc w:val="both"/>
        <w:rPr>
          <w:color w:val="000000" w:themeColor="text1"/>
          <w:shd w:val="clear" w:color="auto" w:fill="FFFFFF"/>
        </w:rPr>
      </w:pPr>
      <w:r w:rsidRPr="0080468C">
        <w:rPr>
          <w:color w:val="000000" w:themeColor="text1"/>
          <w:spacing w:val="-2"/>
          <w:lang w:eastAsia="vi-VN"/>
        </w:rPr>
        <w:t xml:space="preserve">3. </w:t>
      </w:r>
      <w:r w:rsidR="00564930" w:rsidRPr="0080468C">
        <w:rPr>
          <w:color w:val="000000" w:themeColor="text1"/>
          <w:shd w:val="clear" w:color="auto" w:fill="FFFFFF"/>
          <w:lang w:val="en"/>
        </w:rPr>
        <w:t>Hư</w:t>
      </w:r>
      <w:r w:rsidR="00564930" w:rsidRPr="0080468C">
        <w:rPr>
          <w:color w:val="000000" w:themeColor="text1"/>
          <w:shd w:val="clear" w:color="auto" w:fill="FFFFFF"/>
          <w:lang w:val="vi-VN"/>
        </w:rPr>
        <w:t>ớng dẫn, tuy</w:t>
      </w:r>
      <w:r w:rsidR="00564930" w:rsidRPr="0080468C">
        <w:rPr>
          <w:color w:val="000000" w:themeColor="text1"/>
          <w:shd w:val="clear" w:color="auto" w:fill="FFFFFF"/>
        </w:rPr>
        <w:t>ên truy</w:t>
      </w:r>
      <w:r w:rsidR="00564930" w:rsidRPr="0080468C">
        <w:rPr>
          <w:color w:val="000000" w:themeColor="text1"/>
          <w:shd w:val="clear" w:color="auto" w:fill="FFFFFF"/>
          <w:lang w:val="vi-VN"/>
        </w:rPr>
        <w:t>ền phổ biến v</w:t>
      </w:r>
      <w:r w:rsidR="00564930" w:rsidRPr="0080468C">
        <w:rPr>
          <w:color w:val="000000" w:themeColor="text1"/>
          <w:shd w:val="clear" w:color="auto" w:fill="FFFFFF"/>
        </w:rPr>
        <w:t>à t</w:t>
      </w:r>
      <w:r w:rsidR="00564930" w:rsidRPr="0080468C">
        <w:rPr>
          <w:color w:val="000000" w:themeColor="text1"/>
          <w:shd w:val="clear" w:color="auto" w:fill="FFFFFF"/>
          <w:lang w:val="vi-VN"/>
        </w:rPr>
        <w:t>ổ chức thực hiện c</w:t>
      </w:r>
      <w:r w:rsidR="00564930" w:rsidRPr="0080468C">
        <w:rPr>
          <w:color w:val="000000" w:themeColor="text1"/>
          <w:shd w:val="clear" w:color="auto" w:fill="FFFFFF"/>
        </w:rPr>
        <w:t>ác văn b</w:t>
      </w:r>
      <w:r w:rsidR="00564930" w:rsidRPr="0080468C">
        <w:rPr>
          <w:color w:val="000000" w:themeColor="text1"/>
          <w:shd w:val="clear" w:color="auto" w:fill="FFFFFF"/>
          <w:lang w:val="vi-VN"/>
        </w:rPr>
        <w:t>ản quy phạm ph</w:t>
      </w:r>
      <w:r w:rsidR="00564930" w:rsidRPr="0080468C">
        <w:rPr>
          <w:color w:val="000000" w:themeColor="text1"/>
          <w:shd w:val="clear" w:color="auto" w:fill="FFFFFF"/>
        </w:rPr>
        <w:t>áp luật</w:t>
      </w:r>
      <w:r w:rsidR="00564930" w:rsidRPr="0080468C">
        <w:rPr>
          <w:color w:val="000000" w:themeColor="text1"/>
          <w:shd w:val="clear" w:color="auto" w:fill="FFFFFF"/>
          <w:lang w:val="vi-VN"/>
        </w:rPr>
        <w:t xml:space="preserve"> về </w:t>
      </w:r>
      <w:r w:rsidR="00564930" w:rsidRPr="0080468C">
        <w:rPr>
          <w:color w:val="000000" w:themeColor="text1"/>
          <w:shd w:val="clear" w:color="auto" w:fill="FFFFFF"/>
        </w:rPr>
        <w:t>an toàn công trình th</w:t>
      </w:r>
      <w:r w:rsidR="00564930" w:rsidRPr="0080468C">
        <w:rPr>
          <w:color w:val="000000" w:themeColor="text1"/>
          <w:shd w:val="clear" w:color="auto" w:fill="FFFFFF"/>
          <w:lang w:val="vi-VN"/>
        </w:rPr>
        <w:t>ủy điện tr</w:t>
      </w:r>
      <w:r w:rsidR="00564930" w:rsidRPr="0080468C">
        <w:rPr>
          <w:color w:val="000000" w:themeColor="text1"/>
          <w:shd w:val="clear" w:color="auto" w:fill="FFFFFF"/>
        </w:rPr>
        <w:t>ên đ</w:t>
      </w:r>
      <w:r w:rsidR="00564930" w:rsidRPr="0080468C">
        <w:rPr>
          <w:color w:val="000000" w:themeColor="text1"/>
          <w:shd w:val="clear" w:color="auto" w:fill="FFFFFF"/>
          <w:lang w:val="vi-VN"/>
        </w:rPr>
        <w:t>ịa b</w:t>
      </w:r>
      <w:r w:rsidR="00564930" w:rsidRPr="0080468C">
        <w:rPr>
          <w:color w:val="000000" w:themeColor="text1"/>
          <w:shd w:val="clear" w:color="auto" w:fill="FFFFFF"/>
        </w:rPr>
        <w:t>àn xã.</w:t>
      </w:r>
    </w:p>
    <w:p w:rsidR="00AA56C3" w:rsidRPr="0080468C" w:rsidRDefault="00564930" w:rsidP="00BB089C">
      <w:pPr>
        <w:spacing w:after="120" w:line="276" w:lineRule="auto"/>
        <w:ind w:firstLine="720"/>
        <w:jc w:val="both"/>
        <w:rPr>
          <w:color w:val="000000" w:themeColor="text1"/>
        </w:rPr>
      </w:pPr>
      <w:r w:rsidRPr="0080468C">
        <w:rPr>
          <w:color w:val="000000" w:themeColor="text1"/>
          <w:shd w:val="clear" w:color="auto" w:fill="FFFFFF"/>
        </w:rPr>
        <w:t xml:space="preserve">4. </w:t>
      </w:r>
      <w:r w:rsidR="005B6291" w:rsidRPr="0080468C">
        <w:rPr>
          <w:color w:val="000000" w:themeColor="text1"/>
        </w:rPr>
        <w:t xml:space="preserve">Báo cáo </w:t>
      </w:r>
      <w:r w:rsidR="00AA56C3" w:rsidRPr="0080468C">
        <w:rPr>
          <w:color w:val="000000" w:themeColor="text1"/>
          <w:spacing w:val="2"/>
          <w:lang w:val="nl-NL"/>
        </w:rPr>
        <w:t>Ủy ban nhân dân</w:t>
      </w:r>
      <w:r w:rsidR="00AA56C3" w:rsidRPr="0080468C">
        <w:rPr>
          <w:color w:val="000000" w:themeColor="text1"/>
        </w:rPr>
        <w:t xml:space="preserve"> tỉnh</w:t>
      </w:r>
      <w:r w:rsidR="00BE4986" w:rsidRPr="0080468C">
        <w:rPr>
          <w:color w:val="000000" w:themeColor="text1"/>
        </w:rPr>
        <w:t xml:space="preserve"> </w:t>
      </w:r>
      <w:r w:rsidR="005B6291" w:rsidRPr="0080468C">
        <w:rPr>
          <w:color w:val="000000" w:themeColor="text1"/>
        </w:rPr>
        <w:t xml:space="preserve">kết quả thực hiện việc </w:t>
      </w:r>
      <w:r w:rsidR="00AA56C3" w:rsidRPr="0080468C">
        <w:rPr>
          <w:color w:val="000000" w:themeColor="text1"/>
        </w:rPr>
        <w:t>t</w:t>
      </w:r>
      <w:r w:rsidR="005B6291" w:rsidRPr="0080468C">
        <w:rPr>
          <w:color w:val="000000" w:themeColor="text1"/>
          <w:spacing w:val="-2"/>
          <w:lang w:eastAsia="vi-VN"/>
        </w:rPr>
        <w:t>iế</w:t>
      </w:r>
      <w:r w:rsidR="00AA56C3" w:rsidRPr="0080468C">
        <w:rPr>
          <w:color w:val="000000" w:themeColor="text1"/>
          <w:spacing w:val="-2"/>
          <w:lang w:eastAsia="vi-VN"/>
        </w:rPr>
        <w:t xml:space="preserve">p nhận, </w:t>
      </w:r>
      <w:r w:rsidR="005B6291" w:rsidRPr="0080468C">
        <w:rPr>
          <w:color w:val="000000" w:themeColor="text1"/>
          <w:spacing w:val="-2"/>
          <w:lang w:eastAsia="vi-VN"/>
        </w:rPr>
        <w:t xml:space="preserve">kiểm tra, giám sát </w:t>
      </w:r>
      <w:r w:rsidR="00AA56C3" w:rsidRPr="0080468C">
        <w:rPr>
          <w:color w:val="000000" w:themeColor="text1"/>
          <w:spacing w:val="-2"/>
          <w:lang w:eastAsia="vi-VN"/>
        </w:rPr>
        <w:t xml:space="preserve">phương </w:t>
      </w:r>
      <w:r w:rsidR="005B6291" w:rsidRPr="0080468C">
        <w:rPr>
          <w:color w:val="000000" w:themeColor="text1"/>
          <w:spacing w:val="-2"/>
          <w:lang w:eastAsia="vi-VN"/>
        </w:rPr>
        <w:t xml:space="preserve">án tích nước lần đầu của chủ đầu tư đối với các công trình thủy điện nhỏ trên địa bàn </w:t>
      </w:r>
      <w:r w:rsidR="00B11E19" w:rsidRPr="0080468C">
        <w:rPr>
          <w:color w:val="000000" w:themeColor="text1"/>
          <w:spacing w:val="-2"/>
          <w:lang w:eastAsia="vi-VN"/>
        </w:rPr>
        <w:t xml:space="preserve">01 </w:t>
      </w:r>
      <w:r w:rsidR="00007C01" w:rsidRPr="0080468C">
        <w:rPr>
          <w:color w:val="000000" w:themeColor="text1"/>
          <w:spacing w:val="-2"/>
          <w:lang w:eastAsia="vi-VN"/>
        </w:rPr>
        <w:t xml:space="preserve">xã </w:t>
      </w:r>
      <w:r w:rsidR="005B6291" w:rsidRPr="0080468C">
        <w:rPr>
          <w:color w:val="000000" w:themeColor="text1"/>
          <w:spacing w:val="-2"/>
          <w:lang w:eastAsia="vi-VN"/>
        </w:rPr>
        <w:t xml:space="preserve">theo quy định tại khoản 2, 3 Điều 37 </w:t>
      </w:r>
      <w:r w:rsidR="005B6291" w:rsidRPr="0080468C">
        <w:rPr>
          <w:color w:val="000000" w:themeColor="text1"/>
          <w:lang w:val="nb-NO"/>
        </w:rPr>
        <w:t xml:space="preserve">Nghị định số </w:t>
      </w:r>
      <w:r w:rsidR="005B6291" w:rsidRPr="0080468C">
        <w:rPr>
          <w:color w:val="000000" w:themeColor="text1"/>
        </w:rPr>
        <w:t>62/2025/NĐ-CP ngày 04 tháng 3 năm 2025 của Chính phủ ban hành Quy định chi tiết thi hành Luật Điện lực về bảo vệ công trìn</w:t>
      </w:r>
      <w:r w:rsidR="00BE4986" w:rsidRPr="0080468C">
        <w:rPr>
          <w:color w:val="000000" w:themeColor="text1"/>
        </w:rPr>
        <w:t>h điện lực và an toàn điện lực.</w:t>
      </w:r>
      <w:r w:rsidR="005B6291" w:rsidRPr="0080468C">
        <w:rPr>
          <w:color w:val="000000" w:themeColor="text1"/>
        </w:rPr>
        <w:t xml:space="preserve"> </w:t>
      </w:r>
    </w:p>
    <w:p w:rsidR="006B1DB7" w:rsidRPr="0080468C" w:rsidRDefault="00564930" w:rsidP="00BB089C">
      <w:pPr>
        <w:spacing w:after="120" w:line="276" w:lineRule="auto"/>
        <w:ind w:firstLine="720"/>
        <w:jc w:val="both"/>
        <w:rPr>
          <w:color w:val="000000" w:themeColor="text1"/>
          <w:shd w:val="clear" w:color="auto" w:fill="FFFFFF"/>
        </w:rPr>
      </w:pPr>
      <w:r w:rsidRPr="0080468C">
        <w:rPr>
          <w:color w:val="000000" w:themeColor="text1"/>
        </w:rPr>
        <w:t>5</w:t>
      </w:r>
      <w:r w:rsidR="006B1DB7" w:rsidRPr="0080468C">
        <w:rPr>
          <w:color w:val="000000" w:themeColor="text1"/>
        </w:rPr>
        <w:t xml:space="preserve">. </w:t>
      </w:r>
      <w:r w:rsidR="002656FA" w:rsidRPr="0080468C">
        <w:rPr>
          <w:color w:val="000000" w:themeColor="text1"/>
          <w:shd w:val="clear" w:color="auto" w:fill="FFFFFF"/>
        </w:rPr>
        <w:t>Trước mùa mưa lũ hàng năm, p</w:t>
      </w:r>
      <w:r w:rsidR="000575E7" w:rsidRPr="0080468C">
        <w:rPr>
          <w:color w:val="000000" w:themeColor="text1"/>
        </w:rPr>
        <w:t xml:space="preserve">hối hợp </w:t>
      </w:r>
      <w:r w:rsidR="006B1DB7" w:rsidRPr="0080468C">
        <w:rPr>
          <w:color w:val="000000" w:themeColor="text1"/>
          <w:shd w:val="clear" w:color="auto" w:fill="FFFFFF"/>
          <w:lang w:val="vi-VN"/>
        </w:rPr>
        <w:t>kiểm tra c</w:t>
      </w:r>
      <w:r w:rsidR="006B1DB7" w:rsidRPr="0080468C">
        <w:rPr>
          <w:color w:val="000000" w:themeColor="text1"/>
          <w:shd w:val="clear" w:color="auto" w:fill="FFFFFF"/>
        </w:rPr>
        <w:t>ông tác đánh giá an toàn đ</w:t>
      </w:r>
      <w:r w:rsidR="006B1DB7" w:rsidRPr="0080468C">
        <w:rPr>
          <w:color w:val="000000" w:themeColor="text1"/>
          <w:shd w:val="clear" w:color="auto" w:fill="FFFFFF"/>
          <w:lang w:val="vi-VN"/>
        </w:rPr>
        <w:t>ập, hồ chứa thủy điện của chủ sở hữu c</w:t>
      </w:r>
      <w:r w:rsidR="006B1DB7" w:rsidRPr="0080468C">
        <w:rPr>
          <w:color w:val="000000" w:themeColor="text1"/>
          <w:shd w:val="clear" w:color="auto" w:fill="FFFFFF"/>
        </w:rPr>
        <w:t>ông trình th</w:t>
      </w:r>
      <w:r w:rsidR="006B1DB7" w:rsidRPr="0080468C">
        <w:rPr>
          <w:color w:val="000000" w:themeColor="text1"/>
          <w:shd w:val="clear" w:color="auto" w:fill="FFFFFF"/>
          <w:lang w:val="vi-VN"/>
        </w:rPr>
        <w:t>ủy điện tr</w:t>
      </w:r>
      <w:r w:rsidR="006B1DB7" w:rsidRPr="0080468C">
        <w:rPr>
          <w:color w:val="000000" w:themeColor="text1"/>
          <w:shd w:val="clear" w:color="auto" w:fill="FFFFFF"/>
        </w:rPr>
        <w:t>ên đ</w:t>
      </w:r>
      <w:r w:rsidR="006B1DB7" w:rsidRPr="0080468C">
        <w:rPr>
          <w:color w:val="000000" w:themeColor="text1"/>
          <w:shd w:val="clear" w:color="auto" w:fill="FFFFFF"/>
          <w:lang w:val="vi-VN"/>
        </w:rPr>
        <w:t>ịa b</w:t>
      </w:r>
      <w:r w:rsidR="006935FC" w:rsidRPr="0080468C">
        <w:rPr>
          <w:color w:val="000000" w:themeColor="text1"/>
          <w:shd w:val="clear" w:color="auto" w:fill="FFFFFF"/>
        </w:rPr>
        <w:t>àn</w:t>
      </w:r>
      <w:r w:rsidRPr="0080468C">
        <w:rPr>
          <w:color w:val="000000" w:themeColor="text1"/>
          <w:shd w:val="clear" w:color="auto" w:fill="FFFFFF"/>
        </w:rPr>
        <w:t xml:space="preserve"> xã.</w:t>
      </w:r>
    </w:p>
    <w:p w:rsidR="006B1DB7" w:rsidRPr="0080468C" w:rsidRDefault="00564930" w:rsidP="00564930">
      <w:pPr>
        <w:spacing w:after="120" w:line="276" w:lineRule="auto"/>
        <w:ind w:firstLine="720"/>
        <w:jc w:val="both"/>
        <w:rPr>
          <w:color w:val="000000" w:themeColor="text1"/>
          <w:shd w:val="clear" w:color="auto" w:fill="FFFFFF"/>
        </w:rPr>
      </w:pPr>
      <w:r w:rsidRPr="0080468C">
        <w:rPr>
          <w:color w:val="000000" w:themeColor="text1"/>
          <w:shd w:val="clear" w:color="auto" w:fill="FFFFFF"/>
        </w:rPr>
        <w:t>6</w:t>
      </w:r>
      <w:r w:rsidR="006B1DB7" w:rsidRPr="0080468C">
        <w:rPr>
          <w:color w:val="000000" w:themeColor="text1"/>
          <w:shd w:val="clear" w:color="auto" w:fill="FFFFFF"/>
        </w:rPr>
        <w:t xml:space="preserve">. </w:t>
      </w:r>
      <w:r w:rsidRPr="0080468C">
        <w:rPr>
          <w:color w:val="000000" w:themeColor="text1"/>
          <w:shd w:val="clear" w:color="auto" w:fill="FFFFFF"/>
        </w:rPr>
        <w:t xml:space="preserve">Phối hợp với </w:t>
      </w:r>
      <w:r w:rsidRPr="0080468C">
        <w:rPr>
          <w:color w:val="000000" w:themeColor="text1"/>
          <w:spacing w:val="2"/>
          <w:lang w:val="nl-NL"/>
        </w:rPr>
        <w:t>Ủy ban nhân dân</w:t>
      </w:r>
      <w:r w:rsidRPr="0080468C">
        <w:rPr>
          <w:color w:val="000000" w:themeColor="text1"/>
        </w:rPr>
        <w:t xml:space="preserve"> tỉnh kiểm định đột xuất </w:t>
      </w:r>
      <w:r w:rsidR="007E685A" w:rsidRPr="0080468C">
        <w:rPr>
          <w:color w:val="000000" w:themeColor="text1"/>
        </w:rPr>
        <w:t>đập</w:t>
      </w:r>
      <w:r w:rsidRPr="0080468C">
        <w:rPr>
          <w:color w:val="000000" w:themeColor="text1"/>
        </w:rPr>
        <w:t xml:space="preserve">, hồ chứa thủy điện </w:t>
      </w:r>
      <w:r w:rsidRPr="0080468C">
        <w:rPr>
          <w:color w:val="000000" w:themeColor="text1"/>
          <w:shd w:val="clear" w:color="auto" w:fill="FFFFFF"/>
          <w:lang w:val="vi-VN"/>
        </w:rPr>
        <w:t>tr</w:t>
      </w:r>
      <w:r w:rsidRPr="0080468C">
        <w:rPr>
          <w:color w:val="000000" w:themeColor="text1"/>
          <w:shd w:val="clear" w:color="auto" w:fill="FFFFFF"/>
        </w:rPr>
        <w:t>ên đ</w:t>
      </w:r>
      <w:r w:rsidRPr="0080468C">
        <w:rPr>
          <w:color w:val="000000" w:themeColor="text1"/>
          <w:shd w:val="clear" w:color="auto" w:fill="FFFFFF"/>
          <w:lang w:val="vi-VN"/>
        </w:rPr>
        <w:t>ịa b</w:t>
      </w:r>
      <w:r w:rsidRPr="0080468C">
        <w:rPr>
          <w:color w:val="000000" w:themeColor="text1"/>
          <w:shd w:val="clear" w:color="auto" w:fill="FFFFFF"/>
        </w:rPr>
        <w:t>àn xã.</w:t>
      </w:r>
    </w:p>
    <w:p w:rsidR="000F2648" w:rsidRPr="0080468C" w:rsidRDefault="00564930" w:rsidP="00BB089C">
      <w:pPr>
        <w:spacing w:after="120" w:line="276" w:lineRule="auto"/>
        <w:ind w:firstLine="720"/>
        <w:jc w:val="both"/>
        <w:rPr>
          <w:color w:val="000000" w:themeColor="text1"/>
          <w:shd w:val="clear" w:color="auto" w:fill="FFFFFF"/>
        </w:rPr>
      </w:pPr>
      <w:r w:rsidRPr="0080468C">
        <w:rPr>
          <w:color w:val="000000" w:themeColor="text1"/>
          <w:shd w:val="clear" w:color="auto" w:fill="FFFFFF"/>
        </w:rPr>
        <w:t>7</w:t>
      </w:r>
      <w:r w:rsidR="000F2648" w:rsidRPr="0080468C">
        <w:rPr>
          <w:color w:val="000000" w:themeColor="text1"/>
          <w:shd w:val="clear" w:color="auto" w:fill="FFFFFF"/>
        </w:rPr>
        <w:t xml:space="preserve">. </w:t>
      </w:r>
      <w:r w:rsidR="000F2648" w:rsidRPr="0080468C">
        <w:rPr>
          <w:color w:val="000000" w:themeColor="text1"/>
          <w:shd w:val="clear" w:color="auto" w:fill="FFFFFF"/>
          <w:lang w:val="en"/>
        </w:rPr>
        <w:t>T</w:t>
      </w:r>
      <w:r w:rsidR="000F2648" w:rsidRPr="0080468C">
        <w:rPr>
          <w:color w:val="000000" w:themeColor="text1"/>
          <w:shd w:val="clear" w:color="auto" w:fill="FFFFFF"/>
          <w:lang w:val="vi-VN"/>
        </w:rPr>
        <w:t>ổ chức kiểm tra, xử l</w:t>
      </w:r>
      <w:r w:rsidR="000F2648" w:rsidRPr="0080468C">
        <w:rPr>
          <w:color w:val="000000" w:themeColor="text1"/>
          <w:shd w:val="clear" w:color="auto" w:fill="FFFFFF"/>
        </w:rPr>
        <w:t>ý các vi ph</w:t>
      </w:r>
      <w:r w:rsidR="000F2648" w:rsidRPr="0080468C">
        <w:rPr>
          <w:color w:val="000000" w:themeColor="text1"/>
          <w:shd w:val="clear" w:color="auto" w:fill="FFFFFF"/>
          <w:lang w:val="vi-VN"/>
        </w:rPr>
        <w:t>ạm h</w:t>
      </w:r>
      <w:r w:rsidR="000F2648" w:rsidRPr="0080468C">
        <w:rPr>
          <w:color w:val="000000" w:themeColor="text1"/>
          <w:shd w:val="clear" w:color="auto" w:fill="FFFFFF"/>
        </w:rPr>
        <w:t>ành chính v</w:t>
      </w:r>
      <w:r w:rsidR="000F2648" w:rsidRPr="0080468C">
        <w:rPr>
          <w:color w:val="000000" w:themeColor="text1"/>
          <w:shd w:val="clear" w:color="auto" w:fill="FFFFFF"/>
          <w:lang w:val="vi-VN"/>
        </w:rPr>
        <w:t xml:space="preserve">ề </w:t>
      </w:r>
      <w:r w:rsidR="000F2648" w:rsidRPr="0080468C">
        <w:rPr>
          <w:color w:val="000000" w:themeColor="text1"/>
          <w:shd w:val="clear" w:color="auto" w:fill="FFFFFF"/>
        </w:rPr>
        <w:t>an toàn công trình th</w:t>
      </w:r>
      <w:r w:rsidR="000F2648" w:rsidRPr="0080468C">
        <w:rPr>
          <w:color w:val="000000" w:themeColor="text1"/>
          <w:shd w:val="clear" w:color="auto" w:fill="FFFFFF"/>
          <w:lang w:val="vi-VN"/>
        </w:rPr>
        <w:t>ủy điện tr</w:t>
      </w:r>
      <w:r w:rsidR="000F2648" w:rsidRPr="0080468C">
        <w:rPr>
          <w:color w:val="000000" w:themeColor="text1"/>
          <w:shd w:val="clear" w:color="auto" w:fill="FFFFFF"/>
        </w:rPr>
        <w:t>ên đ</w:t>
      </w:r>
      <w:r w:rsidR="000F2648" w:rsidRPr="0080468C">
        <w:rPr>
          <w:color w:val="000000" w:themeColor="text1"/>
          <w:shd w:val="clear" w:color="auto" w:fill="FFFFFF"/>
          <w:lang w:val="vi-VN"/>
        </w:rPr>
        <w:t>ịa b</w:t>
      </w:r>
      <w:r w:rsidR="000F2648" w:rsidRPr="0080468C">
        <w:rPr>
          <w:color w:val="000000" w:themeColor="text1"/>
          <w:shd w:val="clear" w:color="auto" w:fill="FFFFFF"/>
        </w:rPr>
        <w:t>àn</w:t>
      </w:r>
      <w:r w:rsidR="00DB5D67" w:rsidRPr="0080468C">
        <w:rPr>
          <w:color w:val="000000" w:themeColor="text1"/>
          <w:shd w:val="clear" w:color="auto" w:fill="FFFFFF"/>
        </w:rPr>
        <w:t xml:space="preserve"> xã</w:t>
      </w:r>
      <w:r w:rsidR="00CF774B" w:rsidRPr="0080468C">
        <w:rPr>
          <w:color w:val="000000" w:themeColor="text1"/>
          <w:shd w:val="clear" w:color="auto" w:fill="FFFFFF"/>
        </w:rPr>
        <w:t xml:space="preserve"> theo quy định.</w:t>
      </w:r>
    </w:p>
    <w:p w:rsidR="002C4F1F" w:rsidRPr="0080468C" w:rsidRDefault="00C14377" w:rsidP="00BB089C">
      <w:pPr>
        <w:spacing w:after="120" w:line="276" w:lineRule="auto"/>
        <w:ind w:firstLine="720"/>
        <w:jc w:val="both"/>
        <w:rPr>
          <w:color w:val="000000" w:themeColor="text1"/>
          <w:spacing w:val="2"/>
          <w:lang w:val="nl-NL"/>
        </w:rPr>
      </w:pPr>
      <w:r w:rsidRPr="0080468C">
        <w:rPr>
          <w:color w:val="000000" w:themeColor="text1"/>
          <w:shd w:val="clear" w:color="auto" w:fill="FFFFFF"/>
        </w:rPr>
        <w:t>8</w:t>
      </w:r>
      <w:r w:rsidR="00D678C7" w:rsidRPr="0080468C">
        <w:rPr>
          <w:color w:val="000000" w:themeColor="text1"/>
          <w:shd w:val="clear" w:color="auto" w:fill="FFFFFF"/>
        </w:rPr>
        <w:t>.</w:t>
      </w:r>
      <w:r w:rsidR="00BE416E" w:rsidRPr="0080468C">
        <w:rPr>
          <w:color w:val="000000" w:themeColor="text1"/>
          <w:shd w:val="clear" w:color="auto" w:fill="FFFFFF"/>
        </w:rPr>
        <w:t xml:space="preserve"> </w:t>
      </w:r>
      <w:r w:rsidR="00D1533B" w:rsidRPr="0080468C">
        <w:rPr>
          <w:color w:val="000000" w:themeColor="text1"/>
          <w:shd w:val="clear" w:color="auto" w:fill="FFFFFF"/>
        </w:rPr>
        <w:t xml:space="preserve">Định </w:t>
      </w:r>
      <w:r w:rsidR="0064320D" w:rsidRPr="0080468C">
        <w:rPr>
          <w:color w:val="000000" w:themeColor="text1"/>
          <w:shd w:val="clear" w:color="auto" w:fill="FFFFFF"/>
        </w:rPr>
        <w:t xml:space="preserve">kỳ trước ngày </w:t>
      </w:r>
      <w:r w:rsidR="00353CAE" w:rsidRPr="0080468C">
        <w:rPr>
          <w:color w:val="000000" w:themeColor="text1"/>
          <w:shd w:val="clear" w:color="auto" w:fill="FFFFFF"/>
        </w:rPr>
        <w:t>1</w:t>
      </w:r>
      <w:r w:rsidR="009A75DD" w:rsidRPr="0080468C">
        <w:rPr>
          <w:color w:val="000000" w:themeColor="text1"/>
          <w:shd w:val="clear" w:color="auto" w:fill="FFFFFF"/>
        </w:rPr>
        <w:t>5</w:t>
      </w:r>
      <w:r w:rsidR="0064320D" w:rsidRPr="0080468C">
        <w:rPr>
          <w:color w:val="000000" w:themeColor="text1"/>
          <w:shd w:val="clear" w:color="auto" w:fill="FFFFFF"/>
        </w:rPr>
        <w:t xml:space="preserve"> tháng </w:t>
      </w:r>
      <w:r w:rsidR="00195FAB" w:rsidRPr="0080468C">
        <w:rPr>
          <w:color w:val="000000" w:themeColor="text1"/>
          <w:shd w:val="clear" w:color="auto" w:fill="FFFFFF"/>
        </w:rPr>
        <w:t>01</w:t>
      </w:r>
      <w:r w:rsidR="0064320D" w:rsidRPr="0080468C">
        <w:rPr>
          <w:color w:val="000000" w:themeColor="text1"/>
          <w:shd w:val="clear" w:color="auto" w:fill="FFFFFF"/>
        </w:rPr>
        <w:t xml:space="preserve"> hàng năm</w:t>
      </w:r>
      <w:r w:rsidR="00D1533B" w:rsidRPr="0080468C">
        <w:rPr>
          <w:color w:val="000000" w:themeColor="text1"/>
          <w:shd w:val="clear" w:color="auto" w:fill="FFFFFF"/>
        </w:rPr>
        <w:t>,</w:t>
      </w:r>
      <w:r w:rsidR="00AF021D" w:rsidRPr="0080468C">
        <w:rPr>
          <w:color w:val="000000" w:themeColor="text1"/>
          <w:shd w:val="clear" w:color="auto" w:fill="FFFFFF"/>
        </w:rPr>
        <w:t xml:space="preserve"> báo cáo kết quả </w:t>
      </w:r>
      <w:r w:rsidR="0064320D" w:rsidRPr="0080468C">
        <w:rPr>
          <w:color w:val="000000" w:themeColor="text1"/>
          <w:spacing w:val="-2"/>
          <w:lang w:val="vi-VN"/>
        </w:rPr>
        <w:t>quản lý nhà nước về an toàn công trình thủy điện</w:t>
      </w:r>
      <w:r w:rsidR="00450A4D" w:rsidRPr="0080468C">
        <w:rPr>
          <w:color w:val="000000" w:themeColor="text1"/>
          <w:spacing w:val="-2"/>
        </w:rPr>
        <w:t xml:space="preserve"> nhỏ trên địa bàn xã quản lý</w:t>
      </w:r>
      <w:r w:rsidR="00EC16B8" w:rsidRPr="0080468C">
        <w:rPr>
          <w:color w:val="000000" w:themeColor="text1"/>
          <w:spacing w:val="-2"/>
        </w:rPr>
        <w:t>,</w:t>
      </w:r>
      <w:r w:rsidR="0064320D" w:rsidRPr="0080468C">
        <w:rPr>
          <w:color w:val="000000" w:themeColor="text1"/>
          <w:spacing w:val="-2"/>
        </w:rPr>
        <w:t xml:space="preserve"> </w:t>
      </w:r>
      <w:r w:rsidR="00D1533B" w:rsidRPr="0080468C">
        <w:rPr>
          <w:color w:val="000000" w:themeColor="text1"/>
          <w:lang w:val="vi-VN"/>
        </w:rPr>
        <w:t>b</w:t>
      </w:r>
      <w:r w:rsidR="00D1533B" w:rsidRPr="0080468C">
        <w:rPr>
          <w:color w:val="000000" w:themeColor="text1"/>
        </w:rPr>
        <w:t>áo cáo hi</w:t>
      </w:r>
      <w:r w:rsidR="00D1533B" w:rsidRPr="0080468C">
        <w:rPr>
          <w:color w:val="000000" w:themeColor="text1"/>
          <w:lang w:val="vi-VN"/>
        </w:rPr>
        <w:t>ện trạng an to</w:t>
      </w:r>
      <w:r w:rsidR="00D1533B" w:rsidRPr="0080468C">
        <w:rPr>
          <w:color w:val="000000" w:themeColor="text1"/>
        </w:rPr>
        <w:t>àn đ</w:t>
      </w:r>
      <w:r w:rsidR="00D1533B" w:rsidRPr="0080468C">
        <w:rPr>
          <w:color w:val="000000" w:themeColor="text1"/>
          <w:lang w:val="vi-VN"/>
        </w:rPr>
        <w:t>ập, hồ chứa thủy điện</w:t>
      </w:r>
      <w:r w:rsidR="00D1533B" w:rsidRPr="0080468C">
        <w:rPr>
          <w:color w:val="000000" w:themeColor="text1"/>
          <w:spacing w:val="-2"/>
        </w:rPr>
        <w:t xml:space="preserve"> </w:t>
      </w:r>
      <w:r w:rsidR="00EC16B8" w:rsidRPr="0080468C">
        <w:rPr>
          <w:color w:val="000000" w:themeColor="text1"/>
          <w:spacing w:val="-2"/>
        </w:rPr>
        <w:t>nhỏ trên địa bàn xã</w:t>
      </w:r>
      <w:r w:rsidR="00AA08BA" w:rsidRPr="0080468C">
        <w:rPr>
          <w:color w:val="000000" w:themeColor="text1"/>
          <w:spacing w:val="-2"/>
        </w:rPr>
        <w:t xml:space="preserve"> </w:t>
      </w:r>
      <w:r w:rsidR="0064320D" w:rsidRPr="0080468C">
        <w:rPr>
          <w:color w:val="000000" w:themeColor="text1"/>
          <w:spacing w:val="-2"/>
        </w:rPr>
        <w:t xml:space="preserve">về </w:t>
      </w:r>
      <w:r w:rsidR="001F5062" w:rsidRPr="0080468C">
        <w:rPr>
          <w:color w:val="000000" w:themeColor="text1"/>
          <w:spacing w:val="2"/>
          <w:lang w:val="nl-NL"/>
        </w:rPr>
        <w:t>Ủy ban nhân dân tỉnh và</w:t>
      </w:r>
      <w:r w:rsidR="0064320D" w:rsidRPr="0080468C">
        <w:rPr>
          <w:color w:val="000000" w:themeColor="text1"/>
          <w:spacing w:val="2"/>
          <w:lang w:val="nl-NL"/>
        </w:rPr>
        <w:t xml:space="preserve"> Sở Công Thương</w:t>
      </w:r>
      <w:r w:rsidR="001F5062" w:rsidRPr="0080468C">
        <w:rPr>
          <w:color w:val="000000" w:themeColor="text1"/>
          <w:spacing w:val="2"/>
          <w:lang w:val="nl-NL"/>
        </w:rPr>
        <w:t xml:space="preserve"> (</w:t>
      </w:r>
      <w:r w:rsidR="00E46505" w:rsidRPr="0080468C">
        <w:rPr>
          <w:color w:val="000000" w:themeColor="text1"/>
          <w:spacing w:val="2"/>
          <w:lang w:val="nl-NL"/>
        </w:rPr>
        <w:t xml:space="preserve">thời gian chốt số liệu báo cáo từ ngày 01 tháng 01 đến ngày </w:t>
      </w:r>
      <w:r w:rsidR="00E46505" w:rsidRPr="0080468C">
        <w:rPr>
          <w:color w:val="000000" w:themeColor="text1"/>
          <w:spacing w:val="2"/>
          <w:lang w:val="nl-NL"/>
        </w:rPr>
        <w:lastRenderedPageBreak/>
        <w:t>31</w:t>
      </w:r>
      <w:r w:rsidR="00E70C9C" w:rsidRPr="0080468C">
        <w:rPr>
          <w:color w:val="000000" w:themeColor="text1"/>
          <w:spacing w:val="2"/>
          <w:lang w:val="nl-NL"/>
        </w:rPr>
        <w:t xml:space="preserve"> tháng 12 hàng năm</w:t>
      </w:r>
      <w:r w:rsidR="0064320D" w:rsidRPr="0080468C">
        <w:rPr>
          <w:color w:val="000000" w:themeColor="text1"/>
          <w:spacing w:val="2"/>
          <w:lang w:val="nl-NL"/>
        </w:rPr>
        <w:t>).</w:t>
      </w:r>
      <w:r w:rsidR="00EC16B8" w:rsidRPr="0080468C">
        <w:rPr>
          <w:color w:val="000000" w:themeColor="text1"/>
          <w:spacing w:val="2"/>
          <w:lang w:val="nl-NL"/>
        </w:rPr>
        <w:t xml:space="preserve"> Báo cáo đột xuất</w:t>
      </w:r>
      <w:r w:rsidR="00006758" w:rsidRPr="0080468C">
        <w:rPr>
          <w:color w:val="000000" w:themeColor="text1"/>
          <w:spacing w:val="2"/>
          <w:lang w:val="nl-NL"/>
        </w:rPr>
        <w:t xml:space="preserve"> theo đề nghị</w:t>
      </w:r>
      <w:r w:rsidR="00EC16B8" w:rsidRPr="0080468C">
        <w:rPr>
          <w:color w:val="000000" w:themeColor="text1"/>
          <w:spacing w:val="2"/>
          <w:lang w:val="nl-NL"/>
        </w:rPr>
        <w:t xml:space="preserve"> của Sở Công Thương, Ủy ban nhân dân tỉnh</w:t>
      </w:r>
      <w:r w:rsidR="00482367" w:rsidRPr="0080468C">
        <w:rPr>
          <w:color w:val="000000" w:themeColor="text1"/>
          <w:spacing w:val="2"/>
          <w:lang w:val="nl-NL"/>
        </w:rPr>
        <w:t>, Bộ Công Thương</w:t>
      </w:r>
      <w:r w:rsidR="00EC16B8" w:rsidRPr="0080468C">
        <w:rPr>
          <w:color w:val="000000" w:themeColor="text1"/>
          <w:spacing w:val="2"/>
          <w:lang w:val="nl-NL"/>
        </w:rPr>
        <w:t xml:space="preserve"> và các đơn vị </w:t>
      </w:r>
      <w:r w:rsidR="00006758" w:rsidRPr="0080468C">
        <w:rPr>
          <w:color w:val="000000" w:themeColor="text1"/>
          <w:spacing w:val="2"/>
          <w:lang w:val="nl-NL"/>
        </w:rPr>
        <w:t xml:space="preserve">có chức năng </w:t>
      </w:r>
      <w:r w:rsidR="00EC16B8" w:rsidRPr="0080468C">
        <w:rPr>
          <w:color w:val="000000" w:themeColor="text1"/>
          <w:spacing w:val="2"/>
          <w:lang w:val="nl-NL"/>
        </w:rPr>
        <w:t>liên quan.</w:t>
      </w:r>
    </w:p>
    <w:p w:rsidR="002C4F1F" w:rsidRPr="0080468C" w:rsidRDefault="002C4F1F" w:rsidP="00BB089C">
      <w:pPr>
        <w:spacing w:after="120" w:line="276" w:lineRule="auto"/>
        <w:ind w:firstLine="720"/>
        <w:jc w:val="both"/>
        <w:rPr>
          <w:b/>
          <w:color w:val="000000" w:themeColor="text1"/>
          <w:spacing w:val="2"/>
          <w:lang w:val="nl-NL"/>
        </w:rPr>
      </w:pPr>
      <w:r w:rsidRPr="0080468C">
        <w:rPr>
          <w:b/>
          <w:color w:val="000000" w:themeColor="text1"/>
          <w:spacing w:val="2"/>
          <w:lang w:val="nl-NL"/>
        </w:rPr>
        <w:t xml:space="preserve">Điều </w:t>
      </w:r>
      <w:r w:rsidR="008663DC" w:rsidRPr="0080468C">
        <w:rPr>
          <w:b/>
          <w:color w:val="000000" w:themeColor="text1"/>
          <w:spacing w:val="2"/>
          <w:lang w:val="nl-NL"/>
        </w:rPr>
        <w:t>6</w:t>
      </w:r>
      <w:r w:rsidRPr="0080468C">
        <w:rPr>
          <w:b/>
          <w:color w:val="000000" w:themeColor="text1"/>
          <w:spacing w:val="2"/>
          <w:lang w:val="nl-NL"/>
        </w:rPr>
        <w:t xml:space="preserve">. Trách nhiệm của Sở Công Thương </w:t>
      </w:r>
    </w:p>
    <w:p w:rsidR="006B72B1" w:rsidRPr="0080468C" w:rsidRDefault="008D2797" w:rsidP="00BB089C">
      <w:pPr>
        <w:spacing w:after="120" w:line="276" w:lineRule="auto"/>
        <w:ind w:firstLine="720"/>
        <w:jc w:val="both"/>
        <w:rPr>
          <w:color w:val="000000" w:themeColor="text1"/>
        </w:rPr>
      </w:pPr>
      <w:r w:rsidRPr="0080468C">
        <w:rPr>
          <w:color w:val="000000" w:themeColor="text1"/>
        </w:rPr>
        <w:t>1</w:t>
      </w:r>
      <w:r w:rsidR="002C4F1F" w:rsidRPr="0080468C">
        <w:rPr>
          <w:color w:val="000000" w:themeColor="text1"/>
        </w:rPr>
        <w:t xml:space="preserve">. </w:t>
      </w:r>
      <w:r w:rsidR="006B72B1" w:rsidRPr="0080468C">
        <w:rPr>
          <w:color w:val="000000" w:themeColor="text1"/>
        </w:rPr>
        <w:t xml:space="preserve">Là cơ quan đầu mối tham mưu </w:t>
      </w:r>
      <w:r w:rsidR="006B72B1" w:rsidRPr="0080468C">
        <w:rPr>
          <w:color w:val="000000" w:themeColor="text1"/>
          <w:spacing w:val="2"/>
          <w:lang w:val="nl-NL"/>
        </w:rPr>
        <w:t>Ủy ban nhân dân</w:t>
      </w:r>
      <w:r w:rsidR="006B72B1" w:rsidRPr="0080468C">
        <w:rPr>
          <w:color w:val="000000" w:themeColor="text1"/>
        </w:rPr>
        <w:t xml:space="preserve"> tỉnh thực hiện quản lý nhà nước về an toàn công trình thủy điện </w:t>
      </w:r>
      <w:r w:rsidR="0021787A" w:rsidRPr="0080468C">
        <w:rPr>
          <w:color w:val="000000" w:themeColor="text1"/>
        </w:rPr>
        <w:t xml:space="preserve">nhỏ </w:t>
      </w:r>
      <w:r w:rsidR="006B72B1" w:rsidRPr="0080468C">
        <w:rPr>
          <w:color w:val="000000" w:themeColor="text1"/>
        </w:rPr>
        <w:t>trên địa bàn</w:t>
      </w:r>
      <w:r w:rsidR="009A75DD" w:rsidRPr="0080468C">
        <w:rPr>
          <w:color w:val="000000" w:themeColor="text1"/>
        </w:rPr>
        <w:t>.</w:t>
      </w:r>
    </w:p>
    <w:p w:rsidR="002C4F1F" w:rsidRPr="0080468C" w:rsidRDefault="006B72B1" w:rsidP="00BB089C">
      <w:pPr>
        <w:spacing w:after="120" w:line="276" w:lineRule="auto"/>
        <w:ind w:firstLine="720"/>
        <w:jc w:val="both"/>
        <w:rPr>
          <w:color w:val="000000" w:themeColor="text1"/>
        </w:rPr>
      </w:pPr>
      <w:r w:rsidRPr="0080468C">
        <w:rPr>
          <w:color w:val="000000" w:themeColor="text1"/>
        </w:rPr>
        <w:t xml:space="preserve">2. </w:t>
      </w:r>
      <w:r w:rsidR="002C4F1F" w:rsidRPr="0080468C">
        <w:rPr>
          <w:color w:val="000000" w:themeColor="text1"/>
        </w:rPr>
        <w:t>Tổ chức hướng dẫn cho Ủy ban nhân dân cấp xã tổ chức thực hiện nhiệm vụ được giao, tổng hợp, báo cáo kết quả thực hiện Quy định này theo quy định hiện hành.</w:t>
      </w:r>
    </w:p>
    <w:p w:rsidR="007E685A" w:rsidRPr="0080468C" w:rsidRDefault="007E685A" w:rsidP="00BB089C">
      <w:pPr>
        <w:spacing w:after="120" w:line="276" w:lineRule="auto"/>
        <w:ind w:firstLine="720"/>
        <w:jc w:val="both"/>
        <w:rPr>
          <w:color w:val="000000" w:themeColor="text1"/>
        </w:rPr>
      </w:pPr>
      <w:r w:rsidRPr="0080468C">
        <w:rPr>
          <w:color w:val="000000" w:themeColor="text1"/>
        </w:rPr>
        <w:t>3. Hàng năm, theo chỉ đạo của Ủy ban nhân dân tỉnh, Bộ Công Thương</w:t>
      </w:r>
      <w:r w:rsidR="00D1127E" w:rsidRPr="0080468C">
        <w:rPr>
          <w:color w:val="000000" w:themeColor="text1"/>
        </w:rPr>
        <w:t xml:space="preserve">, Sở Công Thương phối hợp với Ủy ban nhân dân cấp xã và các đơn vị có liên quan xây dựng kế hoạch </w:t>
      </w:r>
      <w:r w:rsidR="00AF387A" w:rsidRPr="0080468C">
        <w:rPr>
          <w:color w:val="000000" w:themeColor="text1"/>
        </w:rPr>
        <w:t>tổ chức kiểm tra công tác đánh giá an toàn đập, hồ chứa thủy điện của chủ sở hữu công trình thủy điện trên địa bàn tỉnh</w:t>
      </w:r>
      <w:r w:rsidR="003D30BF" w:rsidRPr="0080468C">
        <w:rPr>
          <w:color w:val="000000" w:themeColor="text1"/>
        </w:rPr>
        <w:t>.</w:t>
      </w:r>
    </w:p>
    <w:p w:rsidR="002C4F1F" w:rsidRPr="0080468C" w:rsidRDefault="003D30BF" w:rsidP="00BB089C">
      <w:pPr>
        <w:spacing w:after="120" w:line="276" w:lineRule="auto"/>
        <w:ind w:firstLine="720"/>
        <w:jc w:val="both"/>
        <w:rPr>
          <w:color w:val="000000" w:themeColor="text1"/>
          <w:spacing w:val="2"/>
          <w:lang w:val="nl-NL"/>
        </w:rPr>
      </w:pPr>
      <w:r w:rsidRPr="0080468C">
        <w:rPr>
          <w:color w:val="000000" w:themeColor="text1"/>
        </w:rPr>
        <w:t>4</w:t>
      </w:r>
      <w:r w:rsidR="002C4F1F" w:rsidRPr="0080468C">
        <w:rPr>
          <w:color w:val="000000" w:themeColor="text1"/>
        </w:rPr>
        <w:t xml:space="preserve">. </w:t>
      </w:r>
      <w:r w:rsidR="002C4F1F" w:rsidRPr="0080468C">
        <w:rPr>
          <w:color w:val="000000" w:themeColor="text1"/>
          <w:spacing w:val="2"/>
          <w:lang w:val="nl-NL"/>
        </w:rPr>
        <w:t>Xây dựng kế hoạch và tổ chức kiểm tra việc thực hiện Quy đị</w:t>
      </w:r>
      <w:r w:rsidR="004E3E68" w:rsidRPr="0080468C">
        <w:rPr>
          <w:color w:val="000000" w:themeColor="text1"/>
          <w:spacing w:val="2"/>
          <w:lang w:val="nl-NL"/>
        </w:rPr>
        <w:t>nh này</w:t>
      </w:r>
      <w:r w:rsidR="002C4F1F" w:rsidRPr="0080468C">
        <w:rPr>
          <w:color w:val="000000" w:themeColor="text1"/>
          <w:spacing w:val="2"/>
          <w:lang w:val="nl-NL"/>
        </w:rPr>
        <w:t>.</w:t>
      </w:r>
    </w:p>
    <w:p w:rsidR="009A75DD" w:rsidRPr="0080468C" w:rsidRDefault="009A75DD" w:rsidP="009A75DD">
      <w:pPr>
        <w:spacing w:after="120" w:line="276" w:lineRule="auto"/>
        <w:ind w:firstLine="720"/>
        <w:jc w:val="both"/>
        <w:rPr>
          <w:b/>
          <w:color w:val="000000" w:themeColor="text1"/>
          <w:spacing w:val="2"/>
          <w:lang w:val="nl-NL"/>
        </w:rPr>
      </w:pPr>
      <w:r w:rsidRPr="0080468C">
        <w:rPr>
          <w:b/>
          <w:color w:val="000000" w:themeColor="text1"/>
          <w:spacing w:val="2"/>
          <w:lang w:val="nl-NL"/>
        </w:rPr>
        <w:t>Điều 7. Trách nhiệm của Sở Nông nghiệp và Môi trường</w:t>
      </w:r>
    </w:p>
    <w:p w:rsidR="00965145" w:rsidRPr="0080468C" w:rsidRDefault="003423D9" w:rsidP="004723BA">
      <w:pPr>
        <w:spacing w:after="120" w:line="276" w:lineRule="auto"/>
        <w:ind w:firstLine="720"/>
        <w:jc w:val="both"/>
        <w:rPr>
          <w:b/>
          <w:color w:val="000000" w:themeColor="text1"/>
          <w:spacing w:val="2"/>
          <w:lang w:val="nl-NL"/>
        </w:rPr>
      </w:pPr>
      <w:r w:rsidRPr="0080468C">
        <w:rPr>
          <w:color w:val="000000" w:themeColor="text1"/>
          <w:spacing w:val="2"/>
          <w:lang w:val="nl-NL"/>
        </w:rPr>
        <w:t>1.</w:t>
      </w:r>
      <w:r w:rsidR="00287D86" w:rsidRPr="0080468C">
        <w:rPr>
          <w:color w:val="000000" w:themeColor="text1"/>
          <w:spacing w:val="2"/>
          <w:lang w:val="nl-NL"/>
        </w:rPr>
        <w:t xml:space="preserve"> </w:t>
      </w:r>
      <w:r w:rsidR="00395985" w:rsidRPr="0080468C">
        <w:rPr>
          <w:color w:val="000000" w:themeColor="text1"/>
        </w:rPr>
        <w:t>Phối hợp t</w:t>
      </w:r>
      <w:r w:rsidR="00965145" w:rsidRPr="0080468C">
        <w:rPr>
          <w:color w:val="000000" w:themeColor="text1"/>
        </w:rPr>
        <w:t>ham gia ý kiến chuyên ngành trong quá trình Ủy ban nhân dân cấp xã thẩm định, phê duyệt quy trình vận hành hồ chứa thủy điện, phương án ứng phó tình huống khẩn cấp, phương án bảo vệ đập, hồ chứa thủy điện đối với công trình thủy điện nhỏ trên địa bàn xã theo quy định.</w:t>
      </w:r>
    </w:p>
    <w:p w:rsidR="003423D9" w:rsidRPr="0080468C" w:rsidRDefault="003423D9" w:rsidP="009A75DD">
      <w:pPr>
        <w:spacing w:after="120" w:line="276" w:lineRule="auto"/>
        <w:ind w:firstLine="720"/>
        <w:jc w:val="both"/>
        <w:rPr>
          <w:color w:val="000000" w:themeColor="text1"/>
        </w:rPr>
      </w:pPr>
      <w:r w:rsidRPr="0080468C">
        <w:rPr>
          <w:color w:val="000000" w:themeColor="text1"/>
          <w:spacing w:val="2"/>
          <w:lang w:val="nl-NL"/>
        </w:rPr>
        <w:t>2.</w:t>
      </w:r>
      <w:r w:rsidR="005A0998" w:rsidRPr="0080468C">
        <w:rPr>
          <w:color w:val="000000" w:themeColor="text1"/>
          <w:spacing w:val="2"/>
          <w:lang w:val="nl-NL"/>
        </w:rPr>
        <w:t xml:space="preserve"> </w:t>
      </w:r>
      <w:r w:rsidR="00112517" w:rsidRPr="0080468C">
        <w:rPr>
          <w:color w:val="000000" w:themeColor="text1"/>
        </w:rPr>
        <w:t>Theo chức năng, nhiệm vụ được giao, hướng dẫn</w:t>
      </w:r>
      <w:r w:rsidR="00965474" w:rsidRPr="0080468C">
        <w:rPr>
          <w:color w:val="000000" w:themeColor="text1"/>
        </w:rPr>
        <w:t>, kiểm tra</w:t>
      </w:r>
      <w:r w:rsidR="00112517" w:rsidRPr="0080468C">
        <w:rPr>
          <w:color w:val="000000" w:themeColor="text1"/>
        </w:rPr>
        <w:t xml:space="preserve"> việc thực hiện các quy định của pháp luật về quản lý an toàn đập, hồ chứa nước; quan trắc khí tượng thủy văn chuyên dùng, tài nguyên nước, bảo vệ môi trường và các nội dung khác có liên quan đến vận hành công trình thủy điện.</w:t>
      </w:r>
    </w:p>
    <w:p w:rsidR="009A75DD" w:rsidRPr="0080468C" w:rsidRDefault="009A75DD" w:rsidP="009A75DD">
      <w:pPr>
        <w:spacing w:after="120" w:line="276" w:lineRule="auto"/>
        <w:ind w:firstLine="720"/>
        <w:jc w:val="both"/>
        <w:rPr>
          <w:b/>
          <w:color w:val="000000" w:themeColor="text1"/>
          <w:spacing w:val="2"/>
          <w:lang w:val="nl-NL"/>
        </w:rPr>
      </w:pPr>
      <w:r w:rsidRPr="0080468C">
        <w:rPr>
          <w:b/>
          <w:color w:val="000000" w:themeColor="text1"/>
          <w:spacing w:val="2"/>
          <w:lang w:val="nl-NL"/>
        </w:rPr>
        <w:t>Điều 8. Trách nhiệm của Ban chỉ huy phòng thủ dân sự các cấp</w:t>
      </w:r>
    </w:p>
    <w:p w:rsidR="003B16A0" w:rsidRPr="0080468C" w:rsidRDefault="00231C3C" w:rsidP="00231C3C">
      <w:pPr>
        <w:spacing w:after="120" w:line="276" w:lineRule="auto"/>
        <w:ind w:firstLine="720"/>
        <w:jc w:val="both"/>
        <w:rPr>
          <w:color w:val="000000" w:themeColor="text1"/>
          <w:spacing w:val="-2"/>
          <w:lang w:val="vi-VN"/>
        </w:rPr>
      </w:pPr>
      <w:r w:rsidRPr="0080468C">
        <w:rPr>
          <w:color w:val="000000" w:themeColor="text1"/>
          <w:spacing w:val="2"/>
          <w:lang w:val="nl-NL"/>
        </w:rPr>
        <w:t xml:space="preserve">1. </w:t>
      </w:r>
      <w:r w:rsidR="003B16A0" w:rsidRPr="0080468C">
        <w:rPr>
          <w:color w:val="000000" w:themeColor="text1"/>
          <w:spacing w:val="2"/>
          <w:lang w:val="nl-NL"/>
        </w:rPr>
        <w:t>Phối hợp</w:t>
      </w:r>
      <w:r w:rsidR="00204672" w:rsidRPr="0080468C">
        <w:rPr>
          <w:color w:val="000000" w:themeColor="text1"/>
          <w:spacing w:val="2"/>
          <w:lang w:val="nl-NL"/>
        </w:rPr>
        <w:t xml:space="preserve"> t</w:t>
      </w:r>
      <w:r w:rsidR="003B16A0" w:rsidRPr="0080468C">
        <w:rPr>
          <w:color w:val="000000" w:themeColor="text1"/>
        </w:rPr>
        <w:t xml:space="preserve">ham gia ý kiến đối với </w:t>
      </w:r>
      <w:r w:rsidR="00244D7D" w:rsidRPr="0080468C">
        <w:rPr>
          <w:color w:val="000000" w:themeColor="text1"/>
          <w:spacing w:val="-2"/>
          <w:lang w:val="vi-VN" w:eastAsia="vi-VN"/>
        </w:rPr>
        <w:t>quy trình vận hành hồ chứa thủy điện, phương án ứng phó tình huống khẩn cấp, phương án bảo vệ đập, hồ chứa thủy điện</w:t>
      </w:r>
      <w:r w:rsidR="00204672" w:rsidRPr="0080468C">
        <w:rPr>
          <w:color w:val="000000" w:themeColor="text1"/>
          <w:spacing w:val="-2"/>
          <w:lang w:val="vi-VN"/>
        </w:rPr>
        <w:t xml:space="preserve"> </w:t>
      </w:r>
      <w:r w:rsidR="003B16A0" w:rsidRPr="0080468C">
        <w:rPr>
          <w:color w:val="000000" w:themeColor="text1"/>
        </w:rPr>
        <w:t>của công trình thủy điện nhỏ nhằm bảo đảm phù hợp với yêu cầu phòng thủ dân sự, ứng phó sự cố, thiên tai và tìm kiếm cứu nạn trên địa bàn</w:t>
      </w:r>
      <w:r w:rsidR="00204672" w:rsidRPr="0080468C">
        <w:rPr>
          <w:color w:val="000000" w:themeColor="text1"/>
        </w:rPr>
        <w:t xml:space="preserve"> theo quy định.</w:t>
      </w:r>
    </w:p>
    <w:p w:rsidR="009E2BB2" w:rsidRPr="0080468C" w:rsidRDefault="009E2BB2" w:rsidP="00231C3C">
      <w:pPr>
        <w:spacing w:after="120" w:line="276" w:lineRule="auto"/>
        <w:ind w:firstLine="720"/>
        <w:jc w:val="both"/>
        <w:rPr>
          <w:color w:val="000000" w:themeColor="text1"/>
        </w:rPr>
      </w:pPr>
      <w:r w:rsidRPr="0080468C">
        <w:rPr>
          <w:color w:val="000000" w:themeColor="text1"/>
          <w:spacing w:val="-2"/>
        </w:rPr>
        <w:t xml:space="preserve">2. </w:t>
      </w:r>
      <w:r w:rsidR="005E5660" w:rsidRPr="0080468C">
        <w:rPr>
          <w:color w:val="000000" w:themeColor="text1"/>
          <w:shd w:val="clear" w:color="auto" w:fill="FFFFFF"/>
          <w:lang w:val="vi-VN"/>
        </w:rPr>
        <w:t>Ban Chỉ huy ph</w:t>
      </w:r>
      <w:r w:rsidR="005E5660" w:rsidRPr="0080468C">
        <w:rPr>
          <w:color w:val="000000" w:themeColor="text1"/>
          <w:shd w:val="clear" w:color="auto" w:fill="FFFFFF"/>
        </w:rPr>
        <w:t>òng th</w:t>
      </w:r>
      <w:r w:rsidR="005E5660" w:rsidRPr="0080468C">
        <w:rPr>
          <w:color w:val="000000" w:themeColor="text1"/>
          <w:shd w:val="clear" w:color="auto" w:fill="FFFFFF"/>
          <w:lang w:val="vi-VN"/>
        </w:rPr>
        <w:t>ủ d</w:t>
      </w:r>
      <w:r w:rsidR="005E5660" w:rsidRPr="0080468C">
        <w:rPr>
          <w:color w:val="000000" w:themeColor="text1"/>
          <w:shd w:val="clear" w:color="auto" w:fill="FFFFFF"/>
        </w:rPr>
        <w:t>ân s</w:t>
      </w:r>
      <w:r w:rsidR="005E5660" w:rsidRPr="0080468C">
        <w:rPr>
          <w:color w:val="000000" w:themeColor="text1"/>
          <w:shd w:val="clear" w:color="auto" w:fill="FFFFFF"/>
          <w:lang w:val="vi-VN"/>
        </w:rPr>
        <w:t xml:space="preserve">ự cấp </w:t>
      </w:r>
      <w:r w:rsidR="005E5660" w:rsidRPr="0080468C">
        <w:rPr>
          <w:color w:val="000000" w:themeColor="text1"/>
          <w:shd w:val="clear" w:color="auto" w:fill="FFFFFF"/>
        </w:rPr>
        <w:t>xã</w:t>
      </w:r>
      <w:r w:rsidR="005E5660" w:rsidRPr="0080468C">
        <w:rPr>
          <w:color w:val="000000" w:themeColor="text1"/>
          <w:shd w:val="clear" w:color="auto" w:fill="FFFFFF"/>
          <w:lang w:val="vi-VN"/>
        </w:rPr>
        <w:t xml:space="preserve"> </w:t>
      </w:r>
      <w:r w:rsidR="005E5660" w:rsidRPr="0080468C">
        <w:rPr>
          <w:color w:val="000000" w:themeColor="text1"/>
          <w:shd w:val="clear" w:color="auto" w:fill="FFFFFF"/>
        </w:rPr>
        <w:t>có trách nhi</w:t>
      </w:r>
      <w:r w:rsidR="005E5660" w:rsidRPr="0080468C">
        <w:rPr>
          <w:color w:val="000000" w:themeColor="text1"/>
          <w:shd w:val="clear" w:color="auto" w:fill="FFFFFF"/>
          <w:lang w:val="vi-VN"/>
        </w:rPr>
        <w:t xml:space="preserve">ệm phối hợp </w:t>
      </w:r>
      <w:r w:rsidR="005E5660" w:rsidRPr="0080468C">
        <w:rPr>
          <w:color w:val="000000" w:themeColor="text1"/>
          <w:shd w:val="clear" w:color="auto" w:fill="FFFFFF"/>
        </w:rPr>
        <w:t xml:space="preserve">với </w:t>
      </w:r>
      <w:r w:rsidR="004827EC" w:rsidRPr="0080468C">
        <w:rPr>
          <w:color w:val="000000" w:themeColor="text1"/>
          <w:shd w:val="clear" w:color="auto" w:fill="FFFFFF"/>
          <w:lang w:val="vi-VN"/>
        </w:rPr>
        <w:t>Ủy ban nh</w:t>
      </w:r>
      <w:r w:rsidR="004827EC" w:rsidRPr="0080468C">
        <w:rPr>
          <w:color w:val="000000" w:themeColor="text1"/>
          <w:shd w:val="clear" w:color="auto" w:fill="FFFFFF"/>
        </w:rPr>
        <w:t>ân dân c</w:t>
      </w:r>
      <w:r w:rsidR="004827EC" w:rsidRPr="0080468C">
        <w:rPr>
          <w:color w:val="000000" w:themeColor="text1"/>
          <w:shd w:val="clear" w:color="auto" w:fill="FFFFFF"/>
          <w:lang w:val="vi-VN"/>
        </w:rPr>
        <w:t>ấp x</w:t>
      </w:r>
      <w:r w:rsidR="004827EC" w:rsidRPr="0080468C">
        <w:rPr>
          <w:color w:val="000000" w:themeColor="text1"/>
          <w:shd w:val="clear" w:color="auto" w:fill="FFFFFF"/>
        </w:rPr>
        <w:t>ã</w:t>
      </w:r>
      <w:r w:rsidR="004827EC" w:rsidRPr="0080468C">
        <w:rPr>
          <w:color w:val="000000" w:themeColor="text1"/>
          <w:shd w:val="clear" w:color="auto" w:fill="FFFFFF"/>
          <w:lang w:val="vi-VN"/>
        </w:rPr>
        <w:t xml:space="preserve"> </w:t>
      </w:r>
      <w:r w:rsidR="005E5660" w:rsidRPr="0080468C">
        <w:rPr>
          <w:color w:val="000000" w:themeColor="text1"/>
          <w:shd w:val="clear" w:color="auto" w:fill="FFFFFF"/>
          <w:lang w:val="vi-VN"/>
        </w:rPr>
        <w:t>v</w:t>
      </w:r>
      <w:r w:rsidR="005E5660" w:rsidRPr="0080468C">
        <w:rPr>
          <w:color w:val="000000" w:themeColor="text1"/>
          <w:shd w:val="clear" w:color="auto" w:fill="FFFFFF"/>
        </w:rPr>
        <w:t xml:space="preserve">à </w:t>
      </w:r>
      <w:r w:rsidR="004827EC" w:rsidRPr="0080468C">
        <w:rPr>
          <w:color w:val="000000" w:themeColor="text1"/>
          <w:shd w:val="clear" w:color="auto" w:fill="FFFFFF"/>
          <w:lang w:val="vi-VN"/>
        </w:rPr>
        <w:t>chủ sở hữu c</w:t>
      </w:r>
      <w:r w:rsidR="004827EC" w:rsidRPr="0080468C">
        <w:rPr>
          <w:color w:val="000000" w:themeColor="text1"/>
          <w:shd w:val="clear" w:color="auto" w:fill="FFFFFF"/>
        </w:rPr>
        <w:t>ông trình th</w:t>
      </w:r>
      <w:r w:rsidR="004827EC" w:rsidRPr="0080468C">
        <w:rPr>
          <w:color w:val="000000" w:themeColor="text1"/>
          <w:shd w:val="clear" w:color="auto" w:fill="FFFFFF"/>
          <w:lang w:val="vi-VN"/>
        </w:rPr>
        <w:t xml:space="preserve">ủy điện </w:t>
      </w:r>
      <w:r w:rsidR="005E5660" w:rsidRPr="0080468C">
        <w:rPr>
          <w:color w:val="000000" w:themeColor="text1"/>
          <w:shd w:val="clear" w:color="auto" w:fill="FFFFFF"/>
        </w:rPr>
        <w:t>th</w:t>
      </w:r>
      <w:r w:rsidR="005E5660" w:rsidRPr="0080468C">
        <w:rPr>
          <w:color w:val="000000" w:themeColor="text1"/>
          <w:shd w:val="clear" w:color="auto" w:fill="FFFFFF"/>
          <w:lang w:val="vi-VN"/>
        </w:rPr>
        <w:t>ống nhất về nội dung lắp đặt hệ thống th</w:t>
      </w:r>
      <w:r w:rsidR="005E5660" w:rsidRPr="0080468C">
        <w:rPr>
          <w:color w:val="000000" w:themeColor="text1"/>
          <w:shd w:val="clear" w:color="auto" w:fill="FFFFFF"/>
        </w:rPr>
        <w:t>ông tin, c</w:t>
      </w:r>
      <w:r w:rsidR="005E5660" w:rsidRPr="0080468C">
        <w:rPr>
          <w:color w:val="000000" w:themeColor="text1"/>
          <w:shd w:val="clear" w:color="auto" w:fill="FFFFFF"/>
          <w:lang w:val="vi-VN"/>
        </w:rPr>
        <w:t>ảnh b</w:t>
      </w:r>
      <w:r w:rsidR="005E5660" w:rsidRPr="0080468C">
        <w:rPr>
          <w:color w:val="000000" w:themeColor="text1"/>
          <w:shd w:val="clear" w:color="auto" w:fill="FFFFFF"/>
        </w:rPr>
        <w:t>áo an toàn v</w:t>
      </w:r>
      <w:r w:rsidR="005E5660" w:rsidRPr="0080468C">
        <w:rPr>
          <w:color w:val="000000" w:themeColor="text1"/>
          <w:shd w:val="clear" w:color="auto" w:fill="FFFFFF"/>
          <w:lang w:val="vi-VN"/>
        </w:rPr>
        <w:t>ận h</w:t>
      </w:r>
      <w:r w:rsidR="005E5660" w:rsidRPr="0080468C">
        <w:rPr>
          <w:color w:val="000000" w:themeColor="text1"/>
          <w:shd w:val="clear" w:color="auto" w:fill="FFFFFF"/>
        </w:rPr>
        <w:t>ành</w:t>
      </w:r>
      <w:r w:rsidR="008C7BAB" w:rsidRPr="0080468C">
        <w:rPr>
          <w:color w:val="000000" w:themeColor="text1"/>
          <w:shd w:val="clear" w:color="auto" w:fill="FFFFFF"/>
        </w:rPr>
        <w:t xml:space="preserve"> theo quy định tại</w:t>
      </w:r>
      <w:r w:rsidR="007B3951" w:rsidRPr="0080468C">
        <w:rPr>
          <w:color w:val="000000" w:themeColor="text1"/>
          <w:shd w:val="clear" w:color="auto" w:fill="FFFFFF"/>
        </w:rPr>
        <w:t xml:space="preserve"> khoản 3 Điều 44 </w:t>
      </w:r>
      <w:r w:rsidR="007B3951" w:rsidRPr="0080468C">
        <w:rPr>
          <w:color w:val="000000" w:themeColor="text1"/>
          <w:lang w:val="nb-NO"/>
        </w:rPr>
        <w:t xml:space="preserve">Nghị định số </w:t>
      </w:r>
      <w:r w:rsidR="007B3951" w:rsidRPr="0080468C">
        <w:rPr>
          <w:color w:val="000000" w:themeColor="text1"/>
        </w:rPr>
        <w:t>62/2025/NĐ-CP ngày 04 tháng 3 năm 2025 của Chính phủ ban hành Quy định chi tiết thi hành Luật Điện lực về bảo vệ công trình điện lực và an toàn điện lực.</w:t>
      </w:r>
    </w:p>
    <w:p w:rsidR="00287D86" w:rsidRPr="0080468C" w:rsidRDefault="00287D86" w:rsidP="00231C3C">
      <w:pPr>
        <w:spacing w:after="120" w:line="276" w:lineRule="auto"/>
        <w:ind w:firstLine="720"/>
        <w:jc w:val="both"/>
        <w:rPr>
          <w:b/>
          <w:color w:val="000000" w:themeColor="text1"/>
          <w:spacing w:val="2"/>
        </w:rPr>
      </w:pPr>
      <w:r w:rsidRPr="0080468C">
        <w:rPr>
          <w:color w:val="000000" w:themeColor="text1"/>
        </w:rPr>
        <w:lastRenderedPageBreak/>
        <w:t>3.</w:t>
      </w:r>
      <w:r w:rsidR="00D729BB" w:rsidRPr="0080468C">
        <w:rPr>
          <w:color w:val="000000" w:themeColor="text1"/>
        </w:rPr>
        <w:t xml:space="preserve"> Theo chức năng, nhiệm vụ được giao</w:t>
      </w:r>
      <w:r w:rsidRPr="0080468C">
        <w:rPr>
          <w:color w:val="000000" w:themeColor="text1"/>
        </w:rPr>
        <w:t xml:space="preserve"> </w:t>
      </w:r>
      <w:r w:rsidR="00D729BB" w:rsidRPr="0080468C">
        <w:rPr>
          <w:color w:val="000000" w:themeColor="text1"/>
        </w:rPr>
        <w:t>chỉ đạo, phối hợp chuẩn bị lực lượng, phương tiện, vật tư cần thiết; tổ chức truyền đạt thông tin cảnh báo, sơ tán dân cư, cứu hộ, cứu nạn, bảo đảm an ninh, trật tự tại khu vực bị ảnh hưởng khi xảy ra ngập lụt, xả lũ khẩn cấp hoặc sự cố công trình thủy điện.</w:t>
      </w:r>
    </w:p>
    <w:p w:rsidR="002C4F1F" w:rsidRPr="0080468C" w:rsidRDefault="002C4F1F" w:rsidP="00BB089C">
      <w:pPr>
        <w:spacing w:after="120" w:line="276" w:lineRule="auto"/>
        <w:ind w:firstLine="720"/>
        <w:jc w:val="both"/>
        <w:rPr>
          <w:b/>
          <w:color w:val="000000" w:themeColor="text1"/>
          <w:spacing w:val="2"/>
          <w:lang w:val="nl-NL"/>
        </w:rPr>
      </w:pPr>
      <w:r w:rsidRPr="0080468C">
        <w:rPr>
          <w:b/>
          <w:color w:val="000000" w:themeColor="text1"/>
          <w:spacing w:val="2"/>
          <w:lang w:val="nl-NL"/>
        </w:rPr>
        <w:t xml:space="preserve">Điều </w:t>
      </w:r>
      <w:r w:rsidR="009A75DD" w:rsidRPr="0080468C">
        <w:rPr>
          <w:b/>
          <w:color w:val="000000" w:themeColor="text1"/>
          <w:spacing w:val="2"/>
          <w:lang w:val="nl-NL"/>
        </w:rPr>
        <w:t>9</w:t>
      </w:r>
      <w:r w:rsidRPr="0080468C">
        <w:rPr>
          <w:b/>
          <w:color w:val="000000" w:themeColor="text1"/>
          <w:spacing w:val="2"/>
          <w:lang w:val="nl-NL"/>
        </w:rPr>
        <w:t>. Trách nhiệm của Sở Tài chính</w:t>
      </w:r>
    </w:p>
    <w:p w:rsidR="002C4F1F" w:rsidRPr="0080468C" w:rsidRDefault="002C4F1F" w:rsidP="00BB089C">
      <w:pPr>
        <w:spacing w:after="120" w:line="276" w:lineRule="auto"/>
        <w:ind w:firstLine="720"/>
        <w:jc w:val="both"/>
        <w:rPr>
          <w:color w:val="000000" w:themeColor="text1"/>
        </w:rPr>
      </w:pPr>
      <w:r w:rsidRPr="0080468C">
        <w:rPr>
          <w:color w:val="000000" w:themeColor="text1"/>
        </w:rPr>
        <w:t xml:space="preserve">Căn cứ khả năng ngân sách địa phương, tham mưu </w:t>
      </w:r>
      <w:r w:rsidR="00BB089C" w:rsidRPr="0080468C">
        <w:rPr>
          <w:color w:val="000000" w:themeColor="text1"/>
        </w:rPr>
        <w:t>Ủy ban nhân dân</w:t>
      </w:r>
      <w:r w:rsidRPr="0080468C">
        <w:rPr>
          <w:color w:val="000000" w:themeColor="text1"/>
        </w:rPr>
        <w:t xml:space="preserve"> tỉnh bố trí kinh phí hằng năm, đảm bảo điều kiện cần thiết để các cơ quan quản lý nhà nước thực hiện trách nhiệm được phân cấp theo đúng Quy định này. </w:t>
      </w:r>
    </w:p>
    <w:p w:rsidR="002C4F1F" w:rsidRPr="0080468C" w:rsidRDefault="002C4F1F" w:rsidP="00BB089C">
      <w:pPr>
        <w:spacing w:after="120" w:line="276" w:lineRule="auto"/>
        <w:ind w:firstLine="720"/>
        <w:jc w:val="both"/>
        <w:rPr>
          <w:b/>
          <w:color w:val="000000" w:themeColor="text1"/>
          <w:spacing w:val="2"/>
          <w:lang w:val="nl-NL"/>
        </w:rPr>
      </w:pPr>
      <w:bookmarkStart w:id="5" w:name="dieu_4"/>
      <w:r w:rsidRPr="0080468C">
        <w:rPr>
          <w:b/>
          <w:color w:val="000000" w:themeColor="text1"/>
          <w:spacing w:val="2"/>
          <w:lang w:val="nl-NL"/>
        </w:rPr>
        <w:t xml:space="preserve">Điều </w:t>
      </w:r>
      <w:r w:rsidR="009A75DD" w:rsidRPr="0080468C">
        <w:rPr>
          <w:b/>
          <w:color w:val="000000" w:themeColor="text1"/>
          <w:spacing w:val="2"/>
          <w:lang w:val="nl-NL"/>
        </w:rPr>
        <w:t>10</w:t>
      </w:r>
      <w:r w:rsidRPr="0080468C">
        <w:rPr>
          <w:b/>
          <w:color w:val="000000" w:themeColor="text1"/>
          <w:spacing w:val="2"/>
          <w:lang w:val="nl-NL"/>
        </w:rPr>
        <w:t xml:space="preserve">. </w:t>
      </w:r>
      <w:bookmarkEnd w:id="5"/>
      <w:r w:rsidRPr="0080468C">
        <w:rPr>
          <w:b/>
          <w:color w:val="000000" w:themeColor="text1"/>
          <w:spacing w:val="2"/>
          <w:lang w:val="nl-NL"/>
        </w:rPr>
        <w:t>Trách nhiệm của Sở Nội vụ</w:t>
      </w:r>
    </w:p>
    <w:p w:rsidR="00EC3CBC" w:rsidRPr="0080468C" w:rsidRDefault="007A3C43" w:rsidP="00BB089C">
      <w:pPr>
        <w:spacing w:after="120" w:line="276" w:lineRule="auto"/>
        <w:ind w:firstLine="720"/>
        <w:jc w:val="both"/>
        <w:rPr>
          <w:color w:val="000000" w:themeColor="text1"/>
        </w:rPr>
      </w:pPr>
      <w:r w:rsidRPr="0080468C">
        <w:rPr>
          <w:color w:val="000000" w:themeColor="text1"/>
        </w:rPr>
        <w:t xml:space="preserve">Theo chức năng, nhiệm vụ được giao, phối hợp hướng dẫn Ủy ban nhân dân cấp xã </w:t>
      </w:r>
      <w:r w:rsidRPr="0080468C">
        <w:rPr>
          <w:rStyle w:val="Strong"/>
          <w:b w:val="0"/>
          <w:color w:val="000000" w:themeColor="text1"/>
        </w:rPr>
        <w:t>quản lý, sử dụng, bố trí, sắp xếp nhân lực</w:t>
      </w:r>
      <w:r w:rsidRPr="0080468C">
        <w:rPr>
          <w:color w:val="000000" w:themeColor="text1"/>
        </w:rPr>
        <w:t xml:space="preserve"> thực hiện công tác quản lý nhà nước về </w:t>
      </w:r>
      <w:r w:rsidR="00A13707" w:rsidRPr="0080468C">
        <w:rPr>
          <w:color w:val="000000" w:themeColor="text1"/>
        </w:rPr>
        <w:t>an toàn công trình thủy điện.</w:t>
      </w:r>
    </w:p>
    <w:p w:rsidR="00EC3CBC" w:rsidRPr="0080468C" w:rsidRDefault="00EC3CBC" w:rsidP="00EC3CBC">
      <w:pPr>
        <w:spacing w:after="120" w:line="276" w:lineRule="auto"/>
        <w:ind w:firstLine="720"/>
        <w:jc w:val="both"/>
        <w:rPr>
          <w:b/>
          <w:color w:val="000000" w:themeColor="text1"/>
        </w:rPr>
      </w:pPr>
      <w:r w:rsidRPr="0080468C">
        <w:rPr>
          <w:b/>
          <w:color w:val="000000" w:themeColor="text1"/>
        </w:rPr>
        <w:t xml:space="preserve">Điều 11. </w:t>
      </w:r>
      <w:r w:rsidRPr="0080468C">
        <w:rPr>
          <w:b/>
          <w:color w:val="000000" w:themeColor="text1"/>
          <w:spacing w:val="2"/>
          <w:lang w:val="nl-NL"/>
        </w:rPr>
        <w:t>Trách nhiệm của c</w:t>
      </w:r>
      <w:r w:rsidRPr="0080468C">
        <w:rPr>
          <w:b/>
          <w:color w:val="000000" w:themeColor="text1"/>
        </w:rPr>
        <w:t xml:space="preserve">ác sở, ngành, đơn vị </w:t>
      </w:r>
      <w:r w:rsidR="0021787A" w:rsidRPr="0080468C">
        <w:rPr>
          <w:b/>
          <w:color w:val="000000" w:themeColor="text1"/>
        </w:rPr>
        <w:t xml:space="preserve">khác </w:t>
      </w:r>
      <w:r w:rsidRPr="0080468C">
        <w:rPr>
          <w:b/>
          <w:color w:val="000000" w:themeColor="text1"/>
        </w:rPr>
        <w:t>có liên quan</w:t>
      </w:r>
    </w:p>
    <w:p w:rsidR="00EC3CBC" w:rsidRPr="0080468C" w:rsidRDefault="0021787A" w:rsidP="00231C3C">
      <w:pPr>
        <w:spacing w:after="120" w:line="276" w:lineRule="auto"/>
        <w:ind w:firstLine="720"/>
        <w:jc w:val="both"/>
        <w:rPr>
          <w:color w:val="000000" w:themeColor="text1"/>
          <w:spacing w:val="2"/>
          <w:shd w:val="clear" w:color="auto" w:fill="FFFFFF"/>
        </w:rPr>
      </w:pPr>
      <w:r w:rsidRPr="0080468C">
        <w:rPr>
          <w:color w:val="000000" w:themeColor="text1"/>
          <w:spacing w:val="2"/>
          <w:shd w:val="clear" w:color="auto" w:fill="FFFFFF"/>
        </w:rPr>
        <w:t>Theo</w:t>
      </w:r>
      <w:r w:rsidR="00EC3CBC" w:rsidRPr="0080468C">
        <w:rPr>
          <w:color w:val="000000" w:themeColor="text1"/>
          <w:spacing w:val="2"/>
          <w:shd w:val="clear" w:color="auto" w:fill="FFFFFF"/>
        </w:rPr>
        <w:t xml:space="preserve"> chức năng, nhiệm vụ được giao, chủ động phối hợp với Sở Công Thương, Ủy ban nhân dân cấp xã</w:t>
      </w:r>
      <w:r w:rsidR="00B50E1F" w:rsidRPr="0080468C">
        <w:rPr>
          <w:color w:val="000000" w:themeColor="text1"/>
          <w:spacing w:val="2"/>
          <w:shd w:val="clear" w:color="auto" w:fill="FFFFFF"/>
        </w:rPr>
        <w:t xml:space="preserve"> trong việc</w:t>
      </w:r>
      <w:r w:rsidR="00EC3CBC" w:rsidRPr="0080468C">
        <w:rPr>
          <w:color w:val="000000" w:themeColor="text1"/>
          <w:spacing w:val="2"/>
          <w:shd w:val="clear" w:color="auto" w:fill="FFFFFF"/>
        </w:rPr>
        <w:t xml:space="preserve"> triển khai </w:t>
      </w:r>
      <w:r w:rsidR="00B50E1F" w:rsidRPr="0080468C">
        <w:rPr>
          <w:color w:val="000000" w:themeColor="text1"/>
        </w:rPr>
        <w:t>công tác quản lý nhà nước về an toàn công trình thủy điện</w:t>
      </w:r>
      <w:r w:rsidR="00231C3C" w:rsidRPr="0080468C">
        <w:rPr>
          <w:color w:val="000000" w:themeColor="text1"/>
        </w:rPr>
        <w:t>.</w:t>
      </w:r>
    </w:p>
    <w:p w:rsidR="002C4F1F" w:rsidRPr="0080468C" w:rsidRDefault="002C4F1F" w:rsidP="00BB089C">
      <w:pPr>
        <w:spacing w:after="120" w:line="276" w:lineRule="auto"/>
        <w:ind w:firstLine="720"/>
        <w:jc w:val="center"/>
        <w:rPr>
          <w:b/>
          <w:color w:val="000000" w:themeColor="text1"/>
          <w:spacing w:val="2"/>
        </w:rPr>
      </w:pPr>
      <w:r w:rsidRPr="0080468C">
        <w:rPr>
          <w:b/>
          <w:color w:val="000000" w:themeColor="text1"/>
          <w:spacing w:val="2"/>
        </w:rPr>
        <w:t>Chương III</w:t>
      </w:r>
    </w:p>
    <w:p w:rsidR="002C4F1F" w:rsidRPr="0080468C" w:rsidRDefault="002C4F1F" w:rsidP="00BB089C">
      <w:pPr>
        <w:spacing w:after="120" w:line="276" w:lineRule="auto"/>
        <w:ind w:firstLine="720"/>
        <w:jc w:val="center"/>
        <w:rPr>
          <w:b/>
          <w:color w:val="000000" w:themeColor="text1"/>
          <w:spacing w:val="2"/>
        </w:rPr>
      </w:pPr>
      <w:r w:rsidRPr="0080468C">
        <w:rPr>
          <w:b/>
          <w:color w:val="000000" w:themeColor="text1"/>
          <w:spacing w:val="2"/>
        </w:rPr>
        <w:t>ĐIỀU KHOẢN THI HÀNH</w:t>
      </w:r>
    </w:p>
    <w:p w:rsidR="002C4F1F" w:rsidRPr="0080468C" w:rsidRDefault="002C4F1F" w:rsidP="00BB089C">
      <w:pPr>
        <w:spacing w:after="120" w:line="276" w:lineRule="auto"/>
        <w:ind w:firstLine="720"/>
        <w:jc w:val="both"/>
        <w:rPr>
          <w:color w:val="000000" w:themeColor="text1"/>
        </w:rPr>
      </w:pPr>
      <w:r w:rsidRPr="0080468C">
        <w:rPr>
          <w:b/>
          <w:bCs/>
          <w:color w:val="000000" w:themeColor="text1"/>
          <w:lang w:val="vi-VN" w:eastAsia="vi-VN"/>
        </w:rPr>
        <w:t xml:space="preserve">Điều </w:t>
      </w:r>
      <w:r w:rsidRPr="0080468C">
        <w:rPr>
          <w:b/>
          <w:bCs/>
          <w:color w:val="000000" w:themeColor="text1"/>
          <w:lang w:eastAsia="vi-VN"/>
        </w:rPr>
        <w:t>1</w:t>
      </w:r>
      <w:r w:rsidR="008F0731" w:rsidRPr="0080468C">
        <w:rPr>
          <w:b/>
          <w:bCs/>
          <w:color w:val="000000" w:themeColor="text1"/>
          <w:lang w:eastAsia="vi-VN"/>
        </w:rPr>
        <w:t>0</w:t>
      </w:r>
      <w:r w:rsidRPr="0080468C">
        <w:rPr>
          <w:b/>
          <w:bCs/>
          <w:color w:val="000000" w:themeColor="text1"/>
          <w:lang w:val="vi-VN" w:eastAsia="vi-VN"/>
        </w:rPr>
        <w:t>. Tổ chức thực hiện</w:t>
      </w:r>
    </w:p>
    <w:p w:rsidR="002C4F1F" w:rsidRPr="0080468C" w:rsidRDefault="002C4F1F" w:rsidP="00BB089C">
      <w:pPr>
        <w:spacing w:after="120" w:line="276" w:lineRule="auto"/>
        <w:ind w:firstLine="720"/>
        <w:jc w:val="both"/>
        <w:rPr>
          <w:color w:val="000000" w:themeColor="text1"/>
        </w:rPr>
      </w:pPr>
      <w:r w:rsidRPr="0080468C">
        <w:rPr>
          <w:color w:val="000000" w:themeColor="text1"/>
          <w:spacing w:val="2"/>
        </w:rPr>
        <w:t xml:space="preserve">1. </w:t>
      </w:r>
      <w:r w:rsidR="006E7804" w:rsidRPr="0080468C">
        <w:rPr>
          <w:color w:val="000000" w:themeColor="text1"/>
        </w:rPr>
        <w:t xml:space="preserve">Ủy ban </w:t>
      </w:r>
      <w:r w:rsidR="006E7804" w:rsidRPr="00667D67">
        <w:rPr>
          <w:color w:val="000000" w:themeColor="text1"/>
          <w:spacing w:val="2"/>
        </w:rPr>
        <w:t xml:space="preserve">nhân dân cấp xã có có trách nhiệm thực hiện các nhiệm vụ được giao theo Quy định này. </w:t>
      </w:r>
    </w:p>
    <w:p w:rsidR="008C18A8" w:rsidRPr="0080468C" w:rsidRDefault="009B5DA5" w:rsidP="009B5DA5">
      <w:pPr>
        <w:spacing w:after="120" w:line="276" w:lineRule="auto"/>
        <w:ind w:firstLine="720"/>
        <w:jc w:val="both"/>
        <w:rPr>
          <w:color w:val="000000" w:themeColor="text1"/>
        </w:rPr>
      </w:pPr>
      <w:r w:rsidRPr="0080468C">
        <w:rPr>
          <w:color w:val="000000" w:themeColor="text1"/>
        </w:rPr>
        <w:t xml:space="preserve">2. </w:t>
      </w:r>
      <w:r w:rsidR="006E7804" w:rsidRPr="0080468C">
        <w:rPr>
          <w:color w:val="000000" w:themeColor="text1"/>
          <w:spacing w:val="2"/>
        </w:rPr>
        <w:t>Sở Công Thương có trách nhiệm chủ trì, phối hợp với các Sở, ban, ngành, Ủy ban nhân dân cấp xã, các đơn vị có liên quan tổ chức triển khai thực hiện Quy định này.</w:t>
      </w:r>
    </w:p>
    <w:p w:rsidR="002C4F1F" w:rsidRPr="0080468C" w:rsidRDefault="00B616A9" w:rsidP="00BB089C">
      <w:pPr>
        <w:widowControl w:val="0"/>
        <w:spacing w:after="120" w:line="276" w:lineRule="auto"/>
        <w:ind w:firstLine="720"/>
        <w:jc w:val="both"/>
        <w:rPr>
          <w:color w:val="000000" w:themeColor="text1"/>
          <w:spacing w:val="2"/>
        </w:rPr>
      </w:pPr>
      <w:r w:rsidRPr="0080468C">
        <w:rPr>
          <w:color w:val="000000" w:themeColor="text1"/>
          <w:spacing w:val="2"/>
        </w:rPr>
        <w:t>3</w:t>
      </w:r>
      <w:r w:rsidR="002C4F1F" w:rsidRPr="0080468C">
        <w:rPr>
          <w:color w:val="000000" w:themeColor="text1"/>
          <w:spacing w:val="2"/>
        </w:rPr>
        <w:t xml:space="preserve">. </w:t>
      </w:r>
      <w:r w:rsidR="006E7804" w:rsidRPr="0080468C">
        <w:rPr>
          <w:color w:val="000000" w:themeColor="text1"/>
          <w:shd w:val="clear" w:color="auto" w:fill="FFFFFF"/>
          <w:lang w:val="vi-VN"/>
        </w:rPr>
        <w:t>Chủ sở hữu c</w:t>
      </w:r>
      <w:r w:rsidR="006E7804" w:rsidRPr="0080468C">
        <w:rPr>
          <w:color w:val="000000" w:themeColor="text1"/>
          <w:shd w:val="clear" w:color="auto" w:fill="FFFFFF"/>
        </w:rPr>
        <w:t>ông trình th</w:t>
      </w:r>
      <w:r w:rsidR="006E7804" w:rsidRPr="0080468C">
        <w:rPr>
          <w:color w:val="000000" w:themeColor="text1"/>
          <w:shd w:val="clear" w:color="auto" w:fill="FFFFFF"/>
          <w:lang w:val="vi-VN"/>
        </w:rPr>
        <w:t>ủy điện</w:t>
      </w:r>
      <w:r w:rsidR="006E7804" w:rsidRPr="0080468C">
        <w:rPr>
          <w:color w:val="000000" w:themeColor="text1"/>
          <w:shd w:val="clear" w:color="auto" w:fill="FFFFFF"/>
        </w:rPr>
        <w:t xml:space="preserve"> nhỏ</w:t>
      </w:r>
      <w:r w:rsidR="006E7804" w:rsidRPr="0080468C">
        <w:rPr>
          <w:color w:val="000000" w:themeColor="text1"/>
          <w:shd w:val="clear" w:color="auto" w:fill="FFFFFF"/>
          <w:lang w:val="vi-VN"/>
        </w:rPr>
        <w:t xml:space="preserve"> tr</w:t>
      </w:r>
      <w:r w:rsidR="006E7804" w:rsidRPr="0080468C">
        <w:rPr>
          <w:color w:val="000000" w:themeColor="text1"/>
          <w:shd w:val="clear" w:color="auto" w:fill="FFFFFF"/>
        </w:rPr>
        <w:t>ên đ</w:t>
      </w:r>
      <w:r w:rsidR="006E7804" w:rsidRPr="0080468C">
        <w:rPr>
          <w:color w:val="000000" w:themeColor="text1"/>
          <w:shd w:val="clear" w:color="auto" w:fill="FFFFFF"/>
          <w:lang w:val="vi-VN"/>
        </w:rPr>
        <w:t>ịa b</w:t>
      </w:r>
      <w:r w:rsidR="006E7804" w:rsidRPr="0080468C">
        <w:rPr>
          <w:color w:val="000000" w:themeColor="text1"/>
          <w:shd w:val="clear" w:color="auto" w:fill="FFFFFF"/>
        </w:rPr>
        <w:t>àn t</w:t>
      </w:r>
      <w:r w:rsidR="006E7804" w:rsidRPr="0080468C">
        <w:rPr>
          <w:color w:val="000000" w:themeColor="text1"/>
          <w:shd w:val="clear" w:color="auto" w:fill="FFFFFF"/>
          <w:lang w:val="vi-VN"/>
        </w:rPr>
        <w:t>ỉnh</w:t>
      </w:r>
      <w:r w:rsidR="006E7804" w:rsidRPr="0080468C">
        <w:rPr>
          <w:color w:val="000000" w:themeColor="text1"/>
          <w:shd w:val="clear" w:color="auto" w:fill="FFFFFF"/>
        </w:rPr>
        <w:t xml:space="preserve"> </w:t>
      </w:r>
      <w:r w:rsidR="006E7804" w:rsidRPr="0080468C">
        <w:rPr>
          <w:color w:val="000000" w:themeColor="text1"/>
          <w:spacing w:val="-2"/>
          <w:lang w:val="nb-NO"/>
        </w:rPr>
        <w:t>có trách nhiệm tuân thủ các quy định về đảm bảo an toàn công trình thủy điện theo quy định của pháp luật hiện hành.</w:t>
      </w:r>
    </w:p>
    <w:p w:rsidR="000E6DCD" w:rsidRPr="0080468C" w:rsidRDefault="00746CA6" w:rsidP="003423D9">
      <w:pPr>
        <w:widowControl w:val="0"/>
        <w:spacing w:after="120" w:line="276" w:lineRule="auto"/>
        <w:ind w:firstLine="720"/>
        <w:jc w:val="both"/>
        <w:rPr>
          <w:color w:val="000000" w:themeColor="text1"/>
        </w:rPr>
      </w:pPr>
      <w:r w:rsidRPr="0080468C">
        <w:rPr>
          <w:color w:val="000000" w:themeColor="text1"/>
          <w:spacing w:val="2"/>
        </w:rPr>
        <w:t>4</w:t>
      </w:r>
      <w:r w:rsidR="002C4F1F" w:rsidRPr="0080468C">
        <w:rPr>
          <w:color w:val="000000" w:themeColor="text1"/>
          <w:spacing w:val="2"/>
        </w:rPr>
        <w:t>. Trong quá trình triển khai thực hiện, nếu có khó khăn, vướng mắc,</w:t>
      </w:r>
      <w:r w:rsidRPr="0080468C">
        <w:rPr>
          <w:color w:val="000000" w:themeColor="text1"/>
          <w:spacing w:val="2"/>
        </w:rPr>
        <w:t xml:space="preserve"> các</w:t>
      </w:r>
      <w:r w:rsidR="002C4F1F" w:rsidRPr="0080468C">
        <w:rPr>
          <w:color w:val="000000" w:themeColor="text1"/>
          <w:spacing w:val="2"/>
        </w:rPr>
        <w:t xml:space="preserve"> </w:t>
      </w:r>
      <w:r w:rsidR="00593317" w:rsidRPr="0080468C">
        <w:rPr>
          <w:color w:val="000000" w:themeColor="text1"/>
          <w:spacing w:val="2"/>
        </w:rPr>
        <w:t>Sở, ban, ngành, Ủy ban nhân dân cấp xã</w:t>
      </w:r>
      <w:r w:rsidRPr="0080468C">
        <w:rPr>
          <w:color w:val="000000" w:themeColor="text1"/>
          <w:spacing w:val="2"/>
        </w:rPr>
        <w:t xml:space="preserve"> và các đơn vị liên quan</w:t>
      </w:r>
      <w:r w:rsidR="002C4F1F" w:rsidRPr="0080468C">
        <w:rPr>
          <w:color w:val="000000" w:themeColor="text1"/>
          <w:spacing w:val="2"/>
        </w:rPr>
        <w:t xml:space="preserve"> kịp thời báo cáo về Sở Công Thương </w:t>
      </w:r>
      <w:r w:rsidRPr="0080468C">
        <w:rPr>
          <w:color w:val="000000" w:themeColor="text1"/>
          <w:spacing w:val="2"/>
        </w:rPr>
        <w:t xml:space="preserve">để </w:t>
      </w:r>
      <w:r w:rsidR="002C4F1F" w:rsidRPr="0080468C">
        <w:rPr>
          <w:color w:val="000000" w:themeColor="text1"/>
          <w:spacing w:val="2"/>
        </w:rPr>
        <w:t>tổng hợp</w:t>
      </w:r>
      <w:r w:rsidRPr="0080468C">
        <w:rPr>
          <w:color w:val="000000" w:themeColor="text1"/>
          <w:spacing w:val="2"/>
        </w:rPr>
        <w:t xml:space="preserve"> trình</w:t>
      </w:r>
      <w:r w:rsidR="002C4F1F" w:rsidRPr="0080468C">
        <w:rPr>
          <w:color w:val="000000" w:themeColor="text1"/>
          <w:spacing w:val="2"/>
        </w:rPr>
        <w:t xml:space="preserve"> UBND tỉnh xem xét, quyết định./. </w:t>
      </w:r>
    </w:p>
    <w:sectPr w:rsidR="000E6DCD" w:rsidRPr="0080468C" w:rsidSect="00BB089C">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D95" w:rsidRDefault="00887D95" w:rsidP="003750E7">
      <w:r>
        <w:separator/>
      </w:r>
    </w:p>
  </w:endnote>
  <w:endnote w:type="continuationSeparator" w:id="0">
    <w:p w:rsidR="00887D95" w:rsidRDefault="00887D95" w:rsidP="0037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C6" w:rsidRDefault="00B326C6">
    <w:pPr>
      <w:pStyle w:val="Footer"/>
      <w:jc w:val="right"/>
    </w:pPr>
    <w:r>
      <w:fldChar w:fldCharType="begin"/>
    </w:r>
    <w:r>
      <w:instrText xml:space="preserve"> PAGE   \* MERGEFORMAT </w:instrText>
    </w:r>
    <w:r>
      <w:fldChar w:fldCharType="separate"/>
    </w:r>
    <w:r>
      <w:rPr>
        <w:noProof/>
      </w:rPr>
      <w:t>54</w:t>
    </w:r>
    <w:r>
      <w:rPr>
        <w:noProof/>
      </w:rPr>
      <w:fldChar w:fldCharType="end"/>
    </w:r>
  </w:p>
  <w:p w:rsidR="00B326C6" w:rsidRDefault="00B326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D95" w:rsidRDefault="00887D95" w:rsidP="003750E7">
      <w:r>
        <w:separator/>
      </w:r>
    </w:p>
  </w:footnote>
  <w:footnote w:type="continuationSeparator" w:id="0">
    <w:p w:rsidR="00887D95" w:rsidRDefault="00887D95" w:rsidP="003750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C6" w:rsidRDefault="00B326C6" w:rsidP="00B462C6">
    <w:pPr>
      <w:pStyle w:val="Header"/>
      <w:tabs>
        <w:tab w:val="clear" w:pos="4320"/>
        <w:tab w:val="clear" w:pos="8640"/>
      </w:tabs>
    </w:pPr>
    <w:r>
      <w:tab/>
    </w:r>
  </w:p>
  <w:p w:rsidR="00B326C6" w:rsidRDefault="00B326C6" w:rsidP="00B462C6">
    <w:pPr>
      <w:pStyle w:val="Header"/>
      <w:tabs>
        <w:tab w:val="clear" w:pos="4320"/>
        <w:tab w:val="clear" w:pos="8640"/>
        <w:tab w:val="left" w:pos="9105"/>
      </w:tabs>
    </w:pPr>
    <w:r>
      <w:tab/>
    </w:r>
  </w:p>
  <w:p w:rsidR="00B326C6" w:rsidRPr="000068EA" w:rsidRDefault="00B326C6" w:rsidP="00B462C6">
    <w:pPr>
      <w:pStyle w:val="Header"/>
      <w:ind w:firstLine="720"/>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C6" w:rsidRDefault="00B326C6">
    <w:pPr>
      <w:pStyle w:val="Header"/>
      <w:jc w:val="center"/>
    </w:pPr>
    <w:r>
      <w:fldChar w:fldCharType="begin"/>
    </w:r>
    <w:r>
      <w:instrText xml:space="preserve"> PAGE   \* MERGEFORMAT </w:instrText>
    </w:r>
    <w:r>
      <w:fldChar w:fldCharType="separate"/>
    </w:r>
    <w:r w:rsidR="00E300E7">
      <w:rPr>
        <w:noProof/>
      </w:rPr>
      <w:t>2</w:t>
    </w:r>
    <w:r>
      <w:fldChar w:fldCharType="end"/>
    </w:r>
  </w:p>
  <w:p w:rsidR="00B326C6" w:rsidRDefault="00B326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14F"/>
    <w:multiLevelType w:val="hybridMultilevel"/>
    <w:tmpl w:val="8A00B700"/>
    <w:lvl w:ilvl="0" w:tplc="3064BC12">
      <w:start w:val="1"/>
      <w:numFmt w:val="decimal"/>
      <w:lvlText w:val="%1."/>
      <w:lvlJc w:val="left"/>
      <w:pPr>
        <w:ind w:left="786"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56519"/>
    <w:multiLevelType w:val="hybridMultilevel"/>
    <w:tmpl w:val="EBCEE21E"/>
    <w:lvl w:ilvl="0" w:tplc="21CCD1C8">
      <w:start w:val="1"/>
      <w:numFmt w:val="decimal"/>
      <w:lvlText w:val="%1."/>
      <w:lvlJc w:val="left"/>
      <w:pPr>
        <w:ind w:left="928"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C663F"/>
    <w:multiLevelType w:val="hybridMultilevel"/>
    <w:tmpl w:val="8BF6C26E"/>
    <w:lvl w:ilvl="0" w:tplc="9B1CF2A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5076F"/>
    <w:multiLevelType w:val="hybridMultilevel"/>
    <w:tmpl w:val="2272B07E"/>
    <w:lvl w:ilvl="0" w:tplc="48EE4B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9B5D61"/>
    <w:multiLevelType w:val="hybridMultilevel"/>
    <w:tmpl w:val="2272B07E"/>
    <w:lvl w:ilvl="0" w:tplc="48EE4B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7D1645"/>
    <w:multiLevelType w:val="hybridMultilevel"/>
    <w:tmpl w:val="2272B07E"/>
    <w:lvl w:ilvl="0" w:tplc="48EE4B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B6BB4"/>
    <w:multiLevelType w:val="hybridMultilevel"/>
    <w:tmpl w:val="8A00B700"/>
    <w:lvl w:ilvl="0" w:tplc="3064BC12">
      <w:start w:val="1"/>
      <w:numFmt w:val="decimal"/>
      <w:lvlText w:val="%1."/>
      <w:lvlJc w:val="left"/>
      <w:pPr>
        <w:ind w:left="1070" w:hanging="360"/>
      </w:pPr>
      <w:rPr>
        <w:b w:val="0"/>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5816072B"/>
    <w:multiLevelType w:val="hybridMultilevel"/>
    <w:tmpl w:val="D58CEE32"/>
    <w:lvl w:ilvl="0" w:tplc="1BC249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D758C9"/>
    <w:multiLevelType w:val="hybridMultilevel"/>
    <w:tmpl w:val="BDE6A8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BA5DF1"/>
    <w:multiLevelType w:val="hybridMultilevel"/>
    <w:tmpl w:val="BDE6A8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4"/>
  </w:num>
  <w:num w:numId="5">
    <w:abstractNumId w:val="6"/>
  </w:num>
  <w:num w:numId="6">
    <w:abstractNumId w:val="5"/>
  </w:num>
  <w:num w:numId="7">
    <w:abstractNumId w:val="1"/>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E2"/>
    <w:rsid w:val="000002B8"/>
    <w:rsid w:val="00002D22"/>
    <w:rsid w:val="00003DA8"/>
    <w:rsid w:val="00003DBF"/>
    <w:rsid w:val="00004C46"/>
    <w:rsid w:val="00005B75"/>
    <w:rsid w:val="00006758"/>
    <w:rsid w:val="00007C01"/>
    <w:rsid w:val="00007EF5"/>
    <w:rsid w:val="00007FF5"/>
    <w:rsid w:val="0001207B"/>
    <w:rsid w:val="0001283F"/>
    <w:rsid w:val="00012955"/>
    <w:rsid w:val="000141A3"/>
    <w:rsid w:val="00014A9E"/>
    <w:rsid w:val="0001767D"/>
    <w:rsid w:val="00020865"/>
    <w:rsid w:val="00031BC9"/>
    <w:rsid w:val="00031D29"/>
    <w:rsid w:val="00040A9E"/>
    <w:rsid w:val="00043E98"/>
    <w:rsid w:val="000448E4"/>
    <w:rsid w:val="00046438"/>
    <w:rsid w:val="00051E16"/>
    <w:rsid w:val="00052EE0"/>
    <w:rsid w:val="000575E7"/>
    <w:rsid w:val="0006021C"/>
    <w:rsid w:val="000608D5"/>
    <w:rsid w:val="00070A35"/>
    <w:rsid w:val="000712B3"/>
    <w:rsid w:val="00074748"/>
    <w:rsid w:val="00074C2E"/>
    <w:rsid w:val="00077083"/>
    <w:rsid w:val="00085FF8"/>
    <w:rsid w:val="00090B0C"/>
    <w:rsid w:val="00091A08"/>
    <w:rsid w:val="00093063"/>
    <w:rsid w:val="0009444D"/>
    <w:rsid w:val="00094B8B"/>
    <w:rsid w:val="000A19BB"/>
    <w:rsid w:val="000A207B"/>
    <w:rsid w:val="000A4A42"/>
    <w:rsid w:val="000A4F16"/>
    <w:rsid w:val="000B2FE1"/>
    <w:rsid w:val="000B5550"/>
    <w:rsid w:val="000B79DF"/>
    <w:rsid w:val="000B7D1E"/>
    <w:rsid w:val="000C0A8B"/>
    <w:rsid w:val="000C0BD4"/>
    <w:rsid w:val="000C3742"/>
    <w:rsid w:val="000D0AAC"/>
    <w:rsid w:val="000D1DC2"/>
    <w:rsid w:val="000D2FBF"/>
    <w:rsid w:val="000D3419"/>
    <w:rsid w:val="000E6DCD"/>
    <w:rsid w:val="000E7743"/>
    <w:rsid w:val="000E7810"/>
    <w:rsid w:val="000F2648"/>
    <w:rsid w:val="000F3397"/>
    <w:rsid w:val="000F3756"/>
    <w:rsid w:val="000F4144"/>
    <w:rsid w:val="000F463A"/>
    <w:rsid w:val="000F7603"/>
    <w:rsid w:val="001012CA"/>
    <w:rsid w:val="00105F84"/>
    <w:rsid w:val="001074CB"/>
    <w:rsid w:val="00112517"/>
    <w:rsid w:val="00114C93"/>
    <w:rsid w:val="00121092"/>
    <w:rsid w:val="00122AD7"/>
    <w:rsid w:val="00126A51"/>
    <w:rsid w:val="00126F21"/>
    <w:rsid w:val="00131476"/>
    <w:rsid w:val="00134CDF"/>
    <w:rsid w:val="00134DC2"/>
    <w:rsid w:val="00141F74"/>
    <w:rsid w:val="0014235A"/>
    <w:rsid w:val="001510C6"/>
    <w:rsid w:val="0016447F"/>
    <w:rsid w:val="0017139D"/>
    <w:rsid w:val="00175414"/>
    <w:rsid w:val="001835EC"/>
    <w:rsid w:val="00183ED7"/>
    <w:rsid w:val="00186116"/>
    <w:rsid w:val="00190197"/>
    <w:rsid w:val="00190BCF"/>
    <w:rsid w:val="0019107F"/>
    <w:rsid w:val="0019303B"/>
    <w:rsid w:val="00193703"/>
    <w:rsid w:val="00194778"/>
    <w:rsid w:val="00195FAB"/>
    <w:rsid w:val="001975B2"/>
    <w:rsid w:val="001A13CB"/>
    <w:rsid w:val="001A31ED"/>
    <w:rsid w:val="001A6343"/>
    <w:rsid w:val="001B526E"/>
    <w:rsid w:val="001C09C0"/>
    <w:rsid w:val="001C0D47"/>
    <w:rsid w:val="001C1D97"/>
    <w:rsid w:val="001C1EE8"/>
    <w:rsid w:val="001C4D32"/>
    <w:rsid w:val="001C4F22"/>
    <w:rsid w:val="001D0D74"/>
    <w:rsid w:val="001D4BA8"/>
    <w:rsid w:val="001D53D2"/>
    <w:rsid w:val="001D5699"/>
    <w:rsid w:val="001D5DB6"/>
    <w:rsid w:val="001D69A0"/>
    <w:rsid w:val="001D7895"/>
    <w:rsid w:val="001E1EDD"/>
    <w:rsid w:val="001F14C4"/>
    <w:rsid w:val="001F170B"/>
    <w:rsid w:val="001F361E"/>
    <w:rsid w:val="001F3FB3"/>
    <w:rsid w:val="001F5062"/>
    <w:rsid w:val="001F7291"/>
    <w:rsid w:val="00204672"/>
    <w:rsid w:val="00211BBE"/>
    <w:rsid w:val="0021319D"/>
    <w:rsid w:val="00216198"/>
    <w:rsid w:val="0021787A"/>
    <w:rsid w:val="00221365"/>
    <w:rsid w:val="002217C2"/>
    <w:rsid w:val="00223F59"/>
    <w:rsid w:val="002255B5"/>
    <w:rsid w:val="00231C3C"/>
    <w:rsid w:val="002354AA"/>
    <w:rsid w:val="00235D95"/>
    <w:rsid w:val="002433B1"/>
    <w:rsid w:val="00243584"/>
    <w:rsid w:val="00244489"/>
    <w:rsid w:val="00244D7D"/>
    <w:rsid w:val="00247BBD"/>
    <w:rsid w:val="0026298C"/>
    <w:rsid w:val="00263DC1"/>
    <w:rsid w:val="00263EAD"/>
    <w:rsid w:val="00265106"/>
    <w:rsid w:val="002656FA"/>
    <w:rsid w:val="0027168B"/>
    <w:rsid w:val="00271E26"/>
    <w:rsid w:val="002741BE"/>
    <w:rsid w:val="0028416D"/>
    <w:rsid w:val="00287D86"/>
    <w:rsid w:val="00295BD0"/>
    <w:rsid w:val="002A3A00"/>
    <w:rsid w:val="002A3AE8"/>
    <w:rsid w:val="002B0D70"/>
    <w:rsid w:val="002B1091"/>
    <w:rsid w:val="002B6CB4"/>
    <w:rsid w:val="002C2E87"/>
    <w:rsid w:val="002C4774"/>
    <w:rsid w:val="002C4F1F"/>
    <w:rsid w:val="002C74C0"/>
    <w:rsid w:val="002D0512"/>
    <w:rsid w:val="002D138F"/>
    <w:rsid w:val="002D23AB"/>
    <w:rsid w:val="002D509B"/>
    <w:rsid w:val="002D52C2"/>
    <w:rsid w:val="002D53D3"/>
    <w:rsid w:val="002D60FA"/>
    <w:rsid w:val="002D6B6A"/>
    <w:rsid w:val="002E35C3"/>
    <w:rsid w:val="002E5293"/>
    <w:rsid w:val="002E5D62"/>
    <w:rsid w:val="002E60DD"/>
    <w:rsid w:val="002E7CB5"/>
    <w:rsid w:val="002F0464"/>
    <w:rsid w:val="002F15F2"/>
    <w:rsid w:val="002F2320"/>
    <w:rsid w:val="002F3A44"/>
    <w:rsid w:val="00302901"/>
    <w:rsid w:val="00303CC4"/>
    <w:rsid w:val="0030659B"/>
    <w:rsid w:val="00310BEC"/>
    <w:rsid w:val="00312D05"/>
    <w:rsid w:val="00314808"/>
    <w:rsid w:val="00315020"/>
    <w:rsid w:val="0031529A"/>
    <w:rsid w:val="00315C0F"/>
    <w:rsid w:val="00327A59"/>
    <w:rsid w:val="003373EF"/>
    <w:rsid w:val="00340253"/>
    <w:rsid w:val="003423D9"/>
    <w:rsid w:val="00343FCE"/>
    <w:rsid w:val="003466A5"/>
    <w:rsid w:val="00347627"/>
    <w:rsid w:val="00347D4C"/>
    <w:rsid w:val="003521D6"/>
    <w:rsid w:val="00352C7A"/>
    <w:rsid w:val="00353CAE"/>
    <w:rsid w:val="003573DA"/>
    <w:rsid w:val="00364658"/>
    <w:rsid w:val="003654FF"/>
    <w:rsid w:val="00366B24"/>
    <w:rsid w:val="0037125B"/>
    <w:rsid w:val="00372C6E"/>
    <w:rsid w:val="00374A24"/>
    <w:rsid w:val="003750E7"/>
    <w:rsid w:val="003755B9"/>
    <w:rsid w:val="003775BC"/>
    <w:rsid w:val="0038212C"/>
    <w:rsid w:val="003835BC"/>
    <w:rsid w:val="00383957"/>
    <w:rsid w:val="00383CFA"/>
    <w:rsid w:val="00384F86"/>
    <w:rsid w:val="00385754"/>
    <w:rsid w:val="0039078B"/>
    <w:rsid w:val="00393262"/>
    <w:rsid w:val="0039539D"/>
    <w:rsid w:val="00395985"/>
    <w:rsid w:val="0039718A"/>
    <w:rsid w:val="003A203A"/>
    <w:rsid w:val="003A39CF"/>
    <w:rsid w:val="003A3C04"/>
    <w:rsid w:val="003A5F4A"/>
    <w:rsid w:val="003A6433"/>
    <w:rsid w:val="003B16A0"/>
    <w:rsid w:val="003B1D10"/>
    <w:rsid w:val="003B21E3"/>
    <w:rsid w:val="003B4034"/>
    <w:rsid w:val="003B4C42"/>
    <w:rsid w:val="003C03F8"/>
    <w:rsid w:val="003C0566"/>
    <w:rsid w:val="003C4A4B"/>
    <w:rsid w:val="003C4FD8"/>
    <w:rsid w:val="003C5499"/>
    <w:rsid w:val="003C5A99"/>
    <w:rsid w:val="003D1306"/>
    <w:rsid w:val="003D2A28"/>
    <w:rsid w:val="003D30BF"/>
    <w:rsid w:val="003D3CF3"/>
    <w:rsid w:val="003D7B16"/>
    <w:rsid w:val="003E2383"/>
    <w:rsid w:val="003E2CDF"/>
    <w:rsid w:val="003E5E5B"/>
    <w:rsid w:val="003E60FD"/>
    <w:rsid w:val="003E79D2"/>
    <w:rsid w:val="003F23BD"/>
    <w:rsid w:val="003F35F4"/>
    <w:rsid w:val="003F795A"/>
    <w:rsid w:val="004012BC"/>
    <w:rsid w:val="00405088"/>
    <w:rsid w:val="00405CEB"/>
    <w:rsid w:val="00410A0C"/>
    <w:rsid w:val="0041688F"/>
    <w:rsid w:val="00417088"/>
    <w:rsid w:val="0042184C"/>
    <w:rsid w:val="00421943"/>
    <w:rsid w:val="004244DD"/>
    <w:rsid w:val="004249A2"/>
    <w:rsid w:val="00426597"/>
    <w:rsid w:val="004310D2"/>
    <w:rsid w:val="0043466E"/>
    <w:rsid w:val="004349CB"/>
    <w:rsid w:val="004462DA"/>
    <w:rsid w:val="004466A4"/>
    <w:rsid w:val="00450A4D"/>
    <w:rsid w:val="00453D47"/>
    <w:rsid w:val="00453F38"/>
    <w:rsid w:val="00456574"/>
    <w:rsid w:val="004605C0"/>
    <w:rsid w:val="004612AF"/>
    <w:rsid w:val="00462E55"/>
    <w:rsid w:val="00463A63"/>
    <w:rsid w:val="00465B53"/>
    <w:rsid w:val="0046732E"/>
    <w:rsid w:val="00470552"/>
    <w:rsid w:val="004723BA"/>
    <w:rsid w:val="00474B77"/>
    <w:rsid w:val="00474E14"/>
    <w:rsid w:val="00475161"/>
    <w:rsid w:val="0047661A"/>
    <w:rsid w:val="004805AB"/>
    <w:rsid w:val="00481B74"/>
    <w:rsid w:val="00482347"/>
    <w:rsid w:val="00482367"/>
    <w:rsid w:val="004827EC"/>
    <w:rsid w:val="00482821"/>
    <w:rsid w:val="00482BE9"/>
    <w:rsid w:val="00485168"/>
    <w:rsid w:val="004908F0"/>
    <w:rsid w:val="00493E6D"/>
    <w:rsid w:val="00494692"/>
    <w:rsid w:val="00496912"/>
    <w:rsid w:val="004972E3"/>
    <w:rsid w:val="00497A3D"/>
    <w:rsid w:val="004A18AF"/>
    <w:rsid w:val="004A30F5"/>
    <w:rsid w:val="004A34A6"/>
    <w:rsid w:val="004B34E8"/>
    <w:rsid w:val="004C12C1"/>
    <w:rsid w:val="004C21EF"/>
    <w:rsid w:val="004C2C0F"/>
    <w:rsid w:val="004C468A"/>
    <w:rsid w:val="004C5600"/>
    <w:rsid w:val="004C5E27"/>
    <w:rsid w:val="004D327E"/>
    <w:rsid w:val="004D783E"/>
    <w:rsid w:val="004E0442"/>
    <w:rsid w:val="004E3E68"/>
    <w:rsid w:val="004E4890"/>
    <w:rsid w:val="004E754A"/>
    <w:rsid w:val="004E7C80"/>
    <w:rsid w:val="004F065C"/>
    <w:rsid w:val="004F08E5"/>
    <w:rsid w:val="004F10E2"/>
    <w:rsid w:val="004F25BB"/>
    <w:rsid w:val="004F3FA7"/>
    <w:rsid w:val="004F41E4"/>
    <w:rsid w:val="004F4D2E"/>
    <w:rsid w:val="004F6BE8"/>
    <w:rsid w:val="004F7DD8"/>
    <w:rsid w:val="00502380"/>
    <w:rsid w:val="00514EDD"/>
    <w:rsid w:val="00517236"/>
    <w:rsid w:val="005215EB"/>
    <w:rsid w:val="00521723"/>
    <w:rsid w:val="005252D5"/>
    <w:rsid w:val="00533CF6"/>
    <w:rsid w:val="00535D8B"/>
    <w:rsid w:val="00537286"/>
    <w:rsid w:val="0054162A"/>
    <w:rsid w:val="00542DFA"/>
    <w:rsid w:val="00544BB0"/>
    <w:rsid w:val="00545269"/>
    <w:rsid w:val="0054627E"/>
    <w:rsid w:val="0054681A"/>
    <w:rsid w:val="00546B8E"/>
    <w:rsid w:val="00550B25"/>
    <w:rsid w:val="00564930"/>
    <w:rsid w:val="00564C07"/>
    <w:rsid w:val="0057116A"/>
    <w:rsid w:val="00571E1B"/>
    <w:rsid w:val="00574514"/>
    <w:rsid w:val="00581431"/>
    <w:rsid w:val="005843B9"/>
    <w:rsid w:val="00590A32"/>
    <w:rsid w:val="00593317"/>
    <w:rsid w:val="0059354D"/>
    <w:rsid w:val="00593EEF"/>
    <w:rsid w:val="00594BF7"/>
    <w:rsid w:val="005958B3"/>
    <w:rsid w:val="00597DD8"/>
    <w:rsid w:val="005A07E9"/>
    <w:rsid w:val="005A0998"/>
    <w:rsid w:val="005A3870"/>
    <w:rsid w:val="005A44AA"/>
    <w:rsid w:val="005A5511"/>
    <w:rsid w:val="005B58C0"/>
    <w:rsid w:val="005B6291"/>
    <w:rsid w:val="005B6AA7"/>
    <w:rsid w:val="005C08C8"/>
    <w:rsid w:val="005C3572"/>
    <w:rsid w:val="005C7AC4"/>
    <w:rsid w:val="005D07DB"/>
    <w:rsid w:val="005D10C0"/>
    <w:rsid w:val="005D1110"/>
    <w:rsid w:val="005D1943"/>
    <w:rsid w:val="005D6840"/>
    <w:rsid w:val="005E2FCB"/>
    <w:rsid w:val="005E5660"/>
    <w:rsid w:val="005E59D0"/>
    <w:rsid w:val="005E7045"/>
    <w:rsid w:val="006022A9"/>
    <w:rsid w:val="00603166"/>
    <w:rsid w:val="006042F6"/>
    <w:rsid w:val="00606B68"/>
    <w:rsid w:val="00607EDC"/>
    <w:rsid w:val="0061063B"/>
    <w:rsid w:val="006124A6"/>
    <w:rsid w:val="006125BE"/>
    <w:rsid w:val="00613994"/>
    <w:rsid w:val="00613AF6"/>
    <w:rsid w:val="00615C71"/>
    <w:rsid w:val="0062563D"/>
    <w:rsid w:val="00626629"/>
    <w:rsid w:val="006350C4"/>
    <w:rsid w:val="0064320D"/>
    <w:rsid w:val="0064347F"/>
    <w:rsid w:val="006454D9"/>
    <w:rsid w:val="006462C3"/>
    <w:rsid w:val="0064788A"/>
    <w:rsid w:val="00652AB2"/>
    <w:rsid w:val="00661921"/>
    <w:rsid w:val="00661D35"/>
    <w:rsid w:val="00665025"/>
    <w:rsid w:val="006665D9"/>
    <w:rsid w:val="00666966"/>
    <w:rsid w:val="00667D67"/>
    <w:rsid w:val="006708B1"/>
    <w:rsid w:val="00672A7B"/>
    <w:rsid w:val="00672F87"/>
    <w:rsid w:val="00674A11"/>
    <w:rsid w:val="00675A97"/>
    <w:rsid w:val="006778D7"/>
    <w:rsid w:val="0068707C"/>
    <w:rsid w:val="006935FC"/>
    <w:rsid w:val="00695825"/>
    <w:rsid w:val="0069644C"/>
    <w:rsid w:val="00697773"/>
    <w:rsid w:val="006A29A6"/>
    <w:rsid w:val="006A3BBF"/>
    <w:rsid w:val="006A3C1E"/>
    <w:rsid w:val="006B1DB7"/>
    <w:rsid w:val="006B1E66"/>
    <w:rsid w:val="006B24FD"/>
    <w:rsid w:val="006B4E1D"/>
    <w:rsid w:val="006B72B1"/>
    <w:rsid w:val="006B76E3"/>
    <w:rsid w:val="006C0067"/>
    <w:rsid w:val="006C021E"/>
    <w:rsid w:val="006C7400"/>
    <w:rsid w:val="006D14D3"/>
    <w:rsid w:val="006D5F22"/>
    <w:rsid w:val="006E0C3E"/>
    <w:rsid w:val="006E49EE"/>
    <w:rsid w:val="006E5884"/>
    <w:rsid w:val="006E7804"/>
    <w:rsid w:val="006F0FDB"/>
    <w:rsid w:val="006F4463"/>
    <w:rsid w:val="00700D55"/>
    <w:rsid w:val="007037C4"/>
    <w:rsid w:val="00705ED1"/>
    <w:rsid w:val="00712777"/>
    <w:rsid w:val="00715D07"/>
    <w:rsid w:val="00716B53"/>
    <w:rsid w:val="00717425"/>
    <w:rsid w:val="007215C4"/>
    <w:rsid w:val="00723A53"/>
    <w:rsid w:val="00724832"/>
    <w:rsid w:val="00725B16"/>
    <w:rsid w:val="00725F08"/>
    <w:rsid w:val="00731A5B"/>
    <w:rsid w:val="007325CD"/>
    <w:rsid w:val="00735852"/>
    <w:rsid w:val="0073686B"/>
    <w:rsid w:val="00736C8A"/>
    <w:rsid w:val="00737D8B"/>
    <w:rsid w:val="00745D67"/>
    <w:rsid w:val="00746CA6"/>
    <w:rsid w:val="0074712F"/>
    <w:rsid w:val="00751011"/>
    <w:rsid w:val="00751F53"/>
    <w:rsid w:val="00756212"/>
    <w:rsid w:val="0075760C"/>
    <w:rsid w:val="0076057F"/>
    <w:rsid w:val="00765E50"/>
    <w:rsid w:val="00775DCA"/>
    <w:rsid w:val="00777B6E"/>
    <w:rsid w:val="00780AA4"/>
    <w:rsid w:val="007824B1"/>
    <w:rsid w:val="0078347D"/>
    <w:rsid w:val="00784073"/>
    <w:rsid w:val="00784C06"/>
    <w:rsid w:val="0078648D"/>
    <w:rsid w:val="007868D8"/>
    <w:rsid w:val="00790979"/>
    <w:rsid w:val="00792881"/>
    <w:rsid w:val="007942DF"/>
    <w:rsid w:val="0079438C"/>
    <w:rsid w:val="00795D20"/>
    <w:rsid w:val="007A3C43"/>
    <w:rsid w:val="007B3951"/>
    <w:rsid w:val="007C00DA"/>
    <w:rsid w:val="007C0134"/>
    <w:rsid w:val="007C245B"/>
    <w:rsid w:val="007C6875"/>
    <w:rsid w:val="007D0486"/>
    <w:rsid w:val="007D2AEB"/>
    <w:rsid w:val="007D2CA2"/>
    <w:rsid w:val="007D4CFA"/>
    <w:rsid w:val="007D4D9E"/>
    <w:rsid w:val="007D6B50"/>
    <w:rsid w:val="007E014B"/>
    <w:rsid w:val="007E685A"/>
    <w:rsid w:val="007E6BA3"/>
    <w:rsid w:val="007E7E84"/>
    <w:rsid w:val="007F19E5"/>
    <w:rsid w:val="007F3123"/>
    <w:rsid w:val="007F63EE"/>
    <w:rsid w:val="00803F18"/>
    <w:rsid w:val="0080468C"/>
    <w:rsid w:val="008108C6"/>
    <w:rsid w:val="00811503"/>
    <w:rsid w:val="008116DE"/>
    <w:rsid w:val="0081438C"/>
    <w:rsid w:val="008173E3"/>
    <w:rsid w:val="00820F0C"/>
    <w:rsid w:val="008212E1"/>
    <w:rsid w:val="00823044"/>
    <w:rsid w:val="0082417D"/>
    <w:rsid w:val="00824FB8"/>
    <w:rsid w:val="00831A40"/>
    <w:rsid w:val="00831D0C"/>
    <w:rsid w:val="00831F09"/>
    <w:rsid w:val="00833447"/>
    <w:rsid w:val="00843F0D"/>
    <w:rsid w:val="00845676"/>
    <w:rsid w:val="008456F1"/>
    <w:rsid w:val="00847295"/>
    <w:rsid w:val="00850117"/>
    <w:rsid w:val="00851752"/>
    <w:rsid w:val="008520A7"/>
    <w:rsid w:val="008541A4"/>
    <w:rsid w:val="0085556B"/>
    <w:rsid w:val="008663DC"/>
    <w:rsid w:val="008765D2"/>
    <w:rsid w:val="0088008B"/>
    <w:rsid w:val="00882E85"/>
    <w:rsid w:val="00887D95"/>
    <w:rsid w:val="00891811"/>
    <w:rsid w:val="0089199C"/>
    <w:rsid w:val="008A0FAF"/>
    <w:rsid w:val="008A17CA"/>
    <w:rsid w:val="008A2A9D"/>
    <w:rsid w:val="008A2E05"/>
    <w:rsid w:val="008A325D"/>
    <w:rsid w:val="008A3793"/>
    <w:rsid w:val="008A5168"/>
    <w:rsid w:val="008A5493"/>
    <w:rsid w:val="008A7E22"/>
    <w:rsid w:val="008B1D8D"/>
    <w:rsid w:val="008B666C"/>
    <w:rsid w:val="008B69E9"/>
    <w:rsid w:val="008B7CC5"/>
    <w:rsid w:val="008C18A8"/>
    <w:rsid w:val="008C2467"/>
    <w:rsid w:val="008C3920"/>
    <w:rsid w:val="008C5484"/>
    <w:rsid w:val="008C5CDB"/>
    <w:rsid w:val="008C7310"/>
    <w:rsid w:val="008C7BAB"/>
    <w:rsid w:val="008D2797"/>
    <w:rsid w:val="008D35F9"/>
    <w:rsid w:val="008D3C03"/>
    <w:rsid w:val="008D4BE5"/>
    <w:rsid w:val="008D4CBC"/>
    <w:rsid w:val="008E1CA3"/>
    <w:rsid w:val="008E29B0"/>
    <w:rsid w:val="008E688F"/>
    <w:rsid w:val="008F0731"/>
    <w:rsid w:val="008F0BB8"/>
    <w:rsid w:val="008F2CC0"/>
    <w:rsid w:val="008F3B6D"/>
    <w:rsid w:val="008F77C4"/>
    <w:rsid w:val="00902177"/>
    <w:rsid w:val="009114C4"/>
    <w:rsid w:val="0091381C"/>
    <w:rsid w:val="00921225"/>
    <w:rsid w:val="0092131B"/>
    <w:rsid w:val="00924A54"/>
    <w:rsid w:val="009316DA"/>
    <w:rsid w:val="00932722"/>
    <w:rsid w:val="009344B8"/>
    <w:rsid w:val="009423F2"/>
    <w:rsid w:val="00942D48"/>
    <w:rsid w:val="0094349D"/>
    <w:rsid w:val="00943F7A"/>
    <w:rsid w:val="0094461F"/>
    <w:rsid w:val="009446AD"/>
    <w:rsid w:val="009463A0"/>
    <w:rsid w:val="00946A37"/>
    <w:rsid w:val="00947160"/>
    <w:rsid w:val="00947913"/>
    <w:rsid w:val="009513FC"/>
    <w:rsid w:val="009517CB"/>
    <w:rsid w:val="00953B13"/>
    <w:rsid w:val="00953E6E"/>
    <w:rsid w:val="00965096"/>
    <w:rsid w:val="00965145"/>
    <w:rsid w:val="00965474"/>
    <w:rsid w:val="00974646"/>
    <w:rsid w:val="0098078F"/>
    <w:rsid w:val="0098083F"/>
    <w:rsid w:val="00981497"/>
    <w:rsid w:val="0098457E"/>
    <w:rsid w:val="00987615"/>
    <w:rsid w:val="009952DA"/>
    <w:rsid w:val="009A2FDE"/>
    <w:rsid w:val="009A37E7"/>
    <w:rsid w:val="009A56EA"/>
    <w:rsid w:val="009A5915"/>
    <w:rsid w:val="009A75DD"/>
    <w:rsid w:val="009A7B81"/>
    <w:rsid w:val="009B2976"/>
    <w:rsid w:val="009B4AA6"/>
    <w:rsid w:val="009B5DA5"/>
    <w:rsid w:val="009B6ECC"/>
    <w:rsid w:val="009B7645"/>
    <w:rsid w:val="009B7F7A"/>
    <w:rsid w:val="009C4F31"/>
    <w:rsid w:val="009C6229"/>
    <w:rsid w:val="009C73BF"/>
    <w:rsid w:val="009C7731"/>
    <w:rsid w:val="009D0AEE"/>
    <w:rsid w:val="009D0C62"/>
    <w:rsid w:val="009D18F8"/>
    <w:rsid w:val="009D6136"/>
    <w:rsid w:val="009E1455"/>
    <w:rsid w:val="009E26E1"/>
    <w:rsid w:val="009E2BB2"/>
    <w:rsid w:val="009E4924"/>
    <w:rsid w:val="009F010F"/>
    <w:rsid w:val="009F1840"/>
    <w:rsid w:val="009F27ED"/>
    <w:rsid w:val="009F3486"/>
    <w:rsid w:val="009F795A"/>
    <w:rsid w:val="00A03A47"/>
    <w:rsid w:val="00A04420"/>
    <w:rsid w:val="00A06628"/>
    <w:rsid w:val="00A07562"/>
    <w:rsid w:val="00A128C1"/>
    <w:rsid w:val="00A13707"/>
    <w:rsid w:val="00A13A1F"/>
    <w:rsid w:val="00A174F9"/>
    <w:rsid w:val="00A20984"/>
    <w:rsid w:val="00A25082"/>
    <w:rsid w:val="00A265A1"/>
    <w:rsid w:val="00A273CB"/>
    <w:rsid w:val="00A306E2"/>
    <w:rsid w:val="00A309A4"/>
    <w:rsid w:val="00A32063"/>
    <w:rsid w:val="00A35705"/>
    <w:rsid w:val="00A36944"/>
    <w:rsid w:val="00A41144"/>
    <w:rsid w:val="00A4472B"/>
    <w:rsid w:val="00A4619E"/>
    <w:rsid w:val="00A511FF"/>
    <w:rsid w:val="00A515F2"/>
    <w:rsid w:val="00A53574"/>
    <w:rsid w:val="00A547AF"/>
    <w:rsid w:val="00A54EBB"/>
    <w:rsid w:val="00A55810"/>
    <w:rsid w:val="00A55A5F"/>
    <w:rsid w:val="00A61406"/>
    <w:rsid w:val="00A63CB4"/>
    <w:rsid w:val="00A651ED"/>
    <w:rsid w:val="00A66E66"/>
    <w:rsid w:val="00A71CEE"/>
    <w:rsid w:val="00A72B1E"/>
    <w:rsid w:val="00A72F88"/>
    <w:rsid w:val="00A73F05"/>
    <w:rsid w:val="00A81B35"/>
    <w:rsid w:val="00A81C7A"/>
    <w:rsid w:val="00A82D92"/>
    <w:rsid w:val="00A84075"/>
    <w:rsid w:val="00A857D3"/>
    <w:rsid w:val="00A86F5B"/>
    <w:rsid w:val="00A909CC"/>
    <w:rsid w:val="00A971D6"/>
    <w:rsid w:val="00A97936"/>
    <w:rsid w:val="00AA08BA"/>
    <w:rsid w:val="00AA3813"/>
    <w:rsid w:val="00AA56C3"/>
    <w:rsid w:val="00AA58C2"/>
    <w:rsid w:val="00AA6276"/>
    <w:rsid w:val="00AB4A3A"/>
    <w:rsid w:val="00AB5142"/>
    <w:rsid w:val="00AB78A7"/>
    <w:rsid w:val="00AC33D0"/>
    <w:rsid w:val="00AC5941"/>
    <w:rsid w:val="00AD1A16"/>
    <w:rsid w:val="00AD425B"/>
    <w:rsid w:val="00AD5891"/>
    <w:rsid w:val="00AE0CAD"/>
    <w:rsid w:val="00AE1165"/>
    <w:rsid w:val="00AE318B"/>
    <w:rsid w:val="00AE454E"/>
    <w:rsid w:val="00AE4B43"/>
    <w:rsid w:val="00AE7281"/>
    <w:rsid w:val="00AE7542"/>
    <w:rsid w:val="00AF021D"/>
    <w:rsid w:val="00AF3375"/>
    <w:rsid w:val="00AF387A"/>
    <w:rsid w:val="00AF3B5B"/>
    <w:rsid w:val="00AF47E5"/>
    <w:rsid w:val="00B031B9"/>
    <w:rsid w:val="00B03634"/>
    <w:rsid w:val="00B063AA"/>
    <w:rsid w:val="00B063E4"/>
    <w:rsid w:val="00B069E4"/>
    <w:rsid w:val="00B06BE9"/>
    <w:rsid w:val="00B1009E"/>
    <w:rsid w:val="00B11319"/>
    <w:rsid w:val="00B11E19"/>
    <w:rsid w:val="00B1294C"/>
    <w:rsid w:val="00B13475"/>
    <w:rsid w:val="00B171EF"/>
    <w:rsid w:val="00B17CDD"/>
    <w:rsid w:val="00B21206"/>
    <w:rsid w:val="00B23C93"/>
    <w:rsid w:val="00B260C0"/>
    <w:rsid w:val="00B326C6"/>
    <w:rsid w:val="00B3387E"/>
    <w:rsid w:val="00B36F72"/>
    <w:rsid w:val="00B4153F"/>
    <w:rsid w:val="00B42208"/>
    <w:rsid w:val="00B43607"/>
    <w:rsid w:val="00B43987"/>
    <w:rsid w:val="00B44661"/>
    <w:rsid w:val="00B462C6"/>
    <w:rsid w:val="00B50E1F"/>
    <w:rsid w:val="00B55474"/>
    <w:rsid w:val="00B56F77"/>
    <w:rsid w:val="00B60BC5"/>
    <w:rsid w:val="00B616A9"/>
    <w:rsid w:val="00B62AA0"/>
    <w:rsid w:val="00B72A30"/>
    <w:rsid w:val="00B75920"/>
    <w:rsid w:val="00B76D46"/>
    <w:rsid w:val="00B77534"/>
    <w:rsid w:val="00B82AD5"/>
    <w:rsid w:val="00B8350E"/>
    <w:rsid w:val="00B83628"/>
    <w:rsid w:val="00B85B80"/>
    <w:rsid w:val="00B923E5"/>
    <w:rsid w:val="00B9390F"/>
    <w:rsid w:val="00B95FF0"/>
    <w:rsid w:val="00B97A60"/>
    <w:rsid w:val="00BA1709"/>
    <w:rsid w:val="00BA2B24"/>
    <w:rsid w:val="00BA4429"/>
    <w:rsid w:val="00BA5F23"/>
    <w:rsid w:val="00BA69AC"/>
    <w:rsid w:val="00BA6AEE"/>
    <w:rsid w:val="00BB089C"/>
    <w:rsid w:val="00BB1F63"/>
    <w:rsid w:val="00BB29A0"/>
    <w:rsid w:val="00BB4215"/>
    <w:rsid w:val="00BB553E"/>
    <w:rsid w:val="00BB6778"/>
    <w:rsid w:val="00BB6D2B"/>
    <w:rsid w:val="00BC63AF"/>
    <w:rsid w:val="00BC7942"/>
    <w:rsid w:val="00BD4ACA"/>
    <w:rsid w:val="00BD5297"/>
    <w:rsid w:val="00BE2355"/>
    <w:rsid w:val="00BE416E"/>
    <w:rsid w:val="00BE4986"/>
    <w:rsid w:val="00BE50BE"/>
    <w:rsid w:val="00BE693F"/>
    <w:rsid w:val="00BE6B74"/>
    <w:rsid w:val="00BF0E22"/>
    <w:rsid w:val="00BF4101"/>
    <w:rsid w:val="00BF4A86"/>
    <w:rsid w:val="00BF6E84"/>
    <w:rsid w:val="00C0139A"/>
    <w:rsid w:val="00C025B8"/>
    <w:rsid w:val="00C0281B"/>
    <w:rsid w:val="00C03234"/>
    <w:rsid w:val="00C05C94"/>
    <w:rsid w:val="00C14377"/>
    <w:rsid w:val="00C14CE9"/>
    <w:rsid w:val="00C16EE7"/>
    <w:rsid w:val="00C248B3"/>
    <w:rsid w:val="00C2510C"/>
    <w:rsid w:val="00C275F1"/>
    <w:rsid w:val="00C36289"/>
    <w:rsid w:val="00C365D9"/>
    <w:rsid w:val="00C37067"/>
    <w:rsid w:val="00C415E2"/>
    <w:rsid w:val="00C433B8"/>
    <w:rsid w:val="00C469AA"/>
    <w:rsid w:val="00C47D02"/>
    <w:rsid w:val="00C52CC4"/>
    <w:rsid w:val="00C539FD"/>
    <w:rsid w:val="00C6154E"/>
    <w:rsid w:val="00C63A84"/>
    <w:rsid w:val="00C7480C"/>
    <w:rsid w:val="00C859E7"/>
    <w:rsid w:val="00C85D0B"/>
    <w:rsid w:val="00C9051C"/>
    <w:rsid w:val="00C917B2"/>
    <w:rsid w:val="00C9302B"/>
    <w:rsid w:val="00C9412C"/>
    <w:rsid w:val="00C949D6"/>
    <w:rsid w:val="00C94EC4"/>
    <w:rsid w:val="00C968F2"/>
    <w:rsid w:val="00C96A7F"/>
    <w:rsid w:val="00C96D74"/>
    <w:rsid w:val="00CA2587"/>
    <w:rsid w:val="00CA3B62"/>
    <w:rsid w:val="00CA65BE"/>
    <w:rsid w:val="00CA6AE8"/>
    <w:rsid w:val="00CA79CD"/>
    <w:rsid w:val="00CA7BAC"/>
    <w:rsid w:val="00CB270A"/>
    <w:rsid w:val="00CC1D6A"/>
    <w:rsid w:val="00CC23E1"/>
    <w:rsid w:val="00CC3BAB"/>
    <w:rsid w:val="00CC45B7"/>
    <w:rsid w:val="00CC58D8"/>
    <w:rsid w:val="00CC68FB"/>
    <w:rsid w:val="00CC77C4"/>
    <w:rsid w:val="00CD11AC"/>
    <w:rsid w:val="00CD554B"/>
    <w:rsid w:val="00CD5EE3"/>
    <w:rsid w:val="00CE00CA"/>
    <w:rsid w:val="00CE4E08"/>
    <w:rsid w:val="00CE59F3"/>
    <w:rsid w:val="00CE7FD8"/>
    <w:rsid w:val="00CF0D4A"/>
    <w:rsid w:val="00CF1982"/>
    <w:rsid w:val="00CF305A"/>
    <w:rsid w:val="00CF4E76"/>
    <w:rsid w:val="00CF774B"/>
    <w:rsid w:val="00D010F9"/>
    <w:rsid w:val="00D02DF7"/>
    <w:rsid w:val="00D0471D"/>
    <w:rsid w:val="00D06E02"/>
    <w:rsid w:val="00D107CD"/>
    <w:rsid w:val="00D1127E"/>
    <w:rsid w:val="00D115D5"/>
    <w:rsid w:val="00D1533B"/>
    <w:rsid w:val="00D170A1"/>
    <w:rsid w:val="00D20545"/>
    <w:rsid w:val="00D24AB2"/>
    <w:rsid w:val="00D30BB0"/>
    <w:rsid w:val="00D32B4E"/>
    <w:rsid w:val="00D33BFA"/>
    <w:rsid w:val="00D34428"/>
    <w:rsid w:val="00D34AB4"/>
    <w:rsid w:val="00D4075E"/>
    <w:rsid w:val="00D42E8D"/>
    <w:rsid w:val="00D43952"/>
    <w:rsid w:val="00D447A2"/>
    <w:rsid w:val="00D44F1C"/>
    <w:rsid w:val="00D472DB"/>
    <w:rsid w:val="00D5182C"/>
    <w:rsid w:val="00D53287"/>
    <w:rsid w:val="00D55468"/>
    <w:rsid w:val="00D57A99"/>
    <w:rsid w:val="00D65A1E"/>
    <w:rsid w:val="00D678C7"/>
    <w:rsid w:val="00D7089F"/>
    <w:rsid w:val="00D71517"/>
    <w:rsid w:val="00D729BB"/>
    <w:rsid w:val="00D8351E"/>
    <w:rsid w:val="00D84394"/>
    <w:rsid w:val="00D90A59"/>
    <w:rsid w:val="00DA44F1"/>
    <w:rsid w:val="00DA5906"/>
    <w:rsid w:val="00DB17CE"/>
    <w:rsid w:val="00DB27F4"/>
    <w:rsid w:val="00DB36C2"/>
    <w:rsid w:val="00DB45FB"/>
    <w:rsid w:val="00DB5160"/>
    <w:rsid w:val="00DB5D67"/>
    <w:rsid w:val="00DC22CE"/>
    <w:rsid w:val="00DC5B04"/>
    <w:rsid w:val="00DC5FCE"/>
    <w:rsid w:val="00DD4E4A"/>
    <w:rsid w:val="00DD56C0"/>
    <w:rsid w:val="00DE028F"/>
    <w:rsid w:val="00DE7D04"/>
    <w:rsid w:val="00DF5BBC"/>
    <w:rsid w:val="00E00211"/>
    <w:rsid w:val="00E01463"/>
    <w:rsid w:val="00E030BE"/>
    <w:rsid w:val="00E06BCE"/>
    <w:rsid w:val="00E0721B"/>
    <w:rsid w:val="00E21A9B"/>
    <w:rsid w:val="00E21B04"/>
    <w:rsid w:val="00E22249"/>
    <w:rsid w:val="00E26DC6"/>
    <w:rsid w:val="00E300E7"/>
    <w:rsid w:val="00E31CA4"/>
    <w:rsid w:val="00E31D8C"/>
    <w:rsid w:val="00E43BD1"/>
    <w:rsid w:val="00E456E1"/>
    <w:rsid w:val="00E460D1"/>
    <w:rsid w:val="00E46505"/>
    <w:rsid w:val="00E51316"/>
    <w:rsid w:val="00E5258F"/>
    <w:rsid w:val="00E53497"/>
    <w:rsid w:val="00E57884"/>
    <w:rsid w:val="00E6569D"/>
    <w:rsid w:val="00E66638"/>
    <w:rsid w:val="00E66A09"/>
    <w:rsid w:val="00E670DF"/>
    <w:rsid w:val="00E674DF"/>
    <w:rsid w:val="00E6793A"/>
    <w:rsid w:val="00E70C9C"/>
    <w:rsid w:val="00E73A8D"/>
    <w:rsid w:val="00E762D8"/>
    <w:rsid w:val="00E77480"/>
    <w:rsid w:val="00E800C3"/>
    <w:rsid w:val="00E847C6"/>
    <w:rsid w:val="00E87DAA"/>
    <w:rsid w:val="00E87FD9"/>
    <w:rsid w:val="00E901C8"/>
    <w:rsid w:val="00E910C1"/>
    <w:rsid w:val="00E91A2A"/>
    <w:rsid w:val="00E91B37"/>
    <w:rsid w:val="00E92AEF"/>
    <w:rsid w:val="00E96782"/>
    <w:rsid w:val="00EA0907"/>
    <w:rsid w:val="00EA1734"/>
    <w:rsid w:val="00EA1782"/>
    <w:rsid w:val="00EA4F7B"/>
    <w:rsid w:val="00EB129B"/>
    <w:rsid w:val="00EB5B35"/>
    <w:rsid w:val="00EC02AB"/>
    <w:rsid w:val="00EC0D5E"/>
    <w:rsid w:val="00EC16B8"/>
    <w:rsid w:val="00EC3BCB"/>
    <w:rsid w:val="00EC3CBC"/>
    <w:rsid w:val="00EC74F8"/>
    <w:rsid w:val="00ED0BAC"/>
    <w:rsid w:val="00ED5430"/>
    <w:rsid w:val="00ED63DC"/>
    <w:rsid w:val="00EE0097"/>
    <w:rsid w:val="00EE0398"/>
    <w:rsid w:val="00EE23CB"/>
    <w:rsid w:val="00EF126D"/>
    <w:rsid w:val="00EF465A"/>
    <w:rsid w:val="00EF6EAE"/>
    <w:rsid w:val="00F0008E"/>
    <w:rsid w:val="00F04BB3"/>
    <w:rsid w:val="00F05306"/>
    <w:rsid w:val="00F06C75"/>
    <w:rsid w:val="00F07C9D"/>
    <w:rsid w:val="00F15CAF"/>
    <w:rsid w:val="00F266AD"/>
    <w:rsid w:val="00F26951"/>
    <w:rsid w:val="00F3038E"/>
    <w:rsid w:val="00F33882"/>
    <w:rsid w:val="00F34133"/>
    <w:rsid w:val="00F366AC"/>
    <w:rsid w:val="00F40A1E"/>
    <w:rsid w:val="00F4263F"/>
    <w:rsid w:val="00F42A86"/>
    <w:rsid w:val="00F45973"/>
    <w:rsid w:val="00F46AD2"/>
    <w:rsid w:val="00F47541"/>
    <w:rsid w:val="00F50D3C"/>
    <w:rsid w:val="00F5352F"/>
    <w:rsid w:val="00F54F98"/>
    <w:rsid w:val="00F651E0"/>
    <w:rsid w:val="00F72FEB"/>
    <w:rsid w:val="00F73D66"/>
    <w:rsid w:val="00F86706"/>
    <w:rsid w:val="00F9211A"/>
    <w:rsid w:val="00F92B73"/>
    <w:rsid w:val="00F93CF3"/>
    <w:rsid w:val="00F96C36"/>
    <w:rsid w:val="00F96D4D"/>
    <w:rsid w:val="00FA0F90"/>
    <w:rsid w:val="00FA29D8"/>
    <w:rsid w:val="00FA4D67"/>
    <w:rsid w:val="00FB41D0"/>
    <w:rsid w:val="00FB42E3"/>
    <w:rsid w:val="00FB495D"/>
    <w:rsid w:val="00FC0A72"/>
    <w:rsid w:val="00FC3C1D"/>
    <w:rsid w:val="00FC6A1A"/>
    <w:rsid w:val="00FC6D03"/>
    <w:rsid w:val="00FC72B7"/>
    <w:rsid w:val="00FD2649"/>
    <w:rsid w:val="00FD528E"/>
    <w:rsid w:val="00FD692C"/>
    <w:rsid w:val="00FD6F07"/>
    <w:rsid w:val="00FD7632"/>
    <w:rsid w:val="00FE46F3"/>
    <w:rsid w:val="00FE59A3"/>
    <w:rsid w:val="00FE772D"/>
    <w:rsid w:val="00FF17C7"/>
    <w:rsid w:val="00FF32B5"/>
    <w:rsid w:val="00FF515B"/>
    <w:rsid w:val="00FF62A5"/>
    <w:rsid w:val="00FF63BE"/>
    <w:rsid w:val="00FF6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105D4"/>
  <w15:chartTrackingRefBased/>
  <w15:docId w15:val="{AFB1B1D3-8F14-42C4-A3C6-E1936CA0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6E2"/>
    <w:rPr>
      <w:rFonts w:ascii="Times New Roman" w:eastAsia="Times New Roman" w:hAnsi="Times New Roman"/>
      <w:sz w:val="28"/>
      <w:szCs w:val="28"/>
    </w:rPr>
  </w:style>
  <w:style w:type="paragraph" w:styleId="Heading1">
    <w:name w:val="heading 1"/>
    <w:aliases w:val="1 ghost,g,DB"/>
    <w:basedOn w:val="Normal"/>
    <w:next w:val="Normal"/>
    <w:link w:val="Heading1Char1"/>
    <w:qFormat/>
    <w:rsid w:val="00A306E2"/>
    <w:pPr>
      <w:keepNext/>
      <w:spacing w:before="240"/>
      <w:jc w:val="center"/>
      <w:outlineLvl w:val="0"/>
    </w:pPr>
    <w:rPr>
      <w:rFonts w:ascii=".VnTime" w:hAnsi=".VnTime"/>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A306E2"/>
    <w:rPr>
      <w:rFonts w:ascii="Cambria" w:eastAsia="Times New Roman" w:hAnsi="Cambria" w:cs="Times New Roman"/>
      <w:b/>
      <w:bCs/>
      <w:color w:val="365F91"/>
      <w:sz w:val="28"/>
      <w:szCs w:val="28"/>
    </w:rPr>
  </w:style>
  <w:style w:type="character" w:customStyle="1" w:styleId="Heading1Char1">
    <w:name w:val="Heading 1 Char1"/>
    <w:aliases w:val="1 ghost Char,g Char,DB Char"/>
    <w:link w:val="Heading1"/>
    <w:rsid w:val="00A306E2"/>
    <w:rPr>
      <w:rFonts w:ascii=".VnTime" w:eastAsia="Times New Roman" w:hAnsi=".VnTime" w:cs=".VnTime"/>
      <w:b/>
      <w:bCs/>
      <w:sz w:val="26"/>
      <w:szCs w:val="26"/>
    </w:rPr>
  </w:style>
  <w:style w:type="paragraph" w:styleId="Header">
    <w:name w:val="header"/>
    <w:basedOn w:val="Normal"/>
    <w:link w:val="HeaderChar"/>
    <w:uiPriority w:val="99"/>
    <w:rsid w:val="00A306E2"/>
    <w:pPr>
      <w:tabs>
        <w:tab w:val="center" w:pos="4320"/>
        <w:tab w:val="right" w:pos="8640"/>
      </w:tabs>
    </w:pPr>
    <w:rPr>
      <w:lang w:val="x-none" w:eastAsia="x-none"/>
    </w:rPr>
  </w:style>
  <w:style w:type="character" w:customStyle="1" w:styleId="HeaderChar">
    <w:name w:val="Header Char"/>
    <w:link w:val="Header"/>
    <w:uiPriority w:val="99"/>
    <w:rsid w:val="00A306E2"/>
    <w:rPr>
      <w:rFonts w:ascii="Times New Roman" w:eastAsia="Times New Roman" w:hAnsi="Times New Roman" w:cs="Times New Roman"/>
      <w:sz w:val="28"/>
      <w:szCs w:val="28"/>
    </w:rPr>
  </w:style>
  <w:style w:type="paragraph" w:styleId="Footer">
    <w:name w:val="footer"/>
    <w:aliases w:val=" Char4, Char4 Char"/>
    <w:basedOn w:val="Normal"/>
    <w:link w:val="FooterChar1"/>
    <w:uiPriority w:val="99"/>
    <w:rsid w:val="00A306E2"/>
    <w:pPr>
      <w:tabs>
        <w:tab w:val="center" w:pos="4320"/>
        <w:tab w:val="right" w:pos="8640"/>
      </w:tabs>
    </w:pPr>
    <w:rPr>
      <w:lang w:val="x-none" w:eastAsia="x-none"/>
    </w:rPr>
  </w:style>
  <w:style w:type="character" w:customStyle="1" w:styleId="FooterChar">
    <w:name w:val="Footer Char"/>
    <w:uiPriority w:val="99"/>
    <w:rsid w:val="00A306E2"/>
    <w:rPr>
      <w:rFonts w:ascii="Times New Roman" w:eastAsia="Times New Roman" w:hAnsi="Times New Roman" w:cs="Times New Roman"/>
      <w:sz w:val="28"/>
      <w:szCs w:val="28"/>
    </w:rPr>
  </w:style>
  <w:style w:type="character" w:customStyle="1" w:styleId="FooterChar1">
    <w:name w:val="Footer Char1"/>
    <w:aliases w:val=" Char4 Char1, Char4 Char Char"/>
    <w:link w:val="Footer"/>
    <w:uiPriority w:val="99"/>
    <w:rsid w:val="00A306E2"/>
    <w:rPr>
      <w:rFonts w:ascii="Times New Roman" w:eastAsia="Times New Roman" w:hAnsi="Times New Roman" w:cs="Times New Roman"/>
      <w:sz w:val="28"/>
      <w:szCs w:val="28"/>
    </w:rPr>
  </w:style>
  <w:style w:type="paragraph" w:styleId="NormalWeb">
    <w:name w:val="Normal (Web)"/>
    <w:basedOn w:val="Normal"/>
    <w:uiPriority w:val="99"/>
    <w:rsid w:val="00A306E2"/>
    <w:pPr>
      <w:spacing w:before="100" w:beforeAutospacing="1" w:after="100" w:afterAutospacing="1"/>
    </w:pPr>
    <w:rPr>
      <w:sz w:val="24"/>
      <w:szCs w:val="24"/>
    </w:rPr>
  </w:style>
  <w:style w:type="character" w:customStyle="1" w:styleId="Bodytext4">
    <w:name w:val="Body text (4)_"/>
    <w:link w:val="Bodytext40"/>
    <w:rsid w:val="00A306E2"/>
    <w:rPr>
      <w:rFonts w:ascii="Microsoft Sans Serif" w:hAnsi="Microsoft Sans Serif"/>
      <w:i/>
      <w:iCs/>
      <w:sz w:val="8"/>
      <w:szCs w:val="8"/>
      <w:shd w:val="clear" w:color="auto" w:fill="FFFFFF"/>
    </w:rPr>
  </w:style>
  <w:style w:type="paragraph" w:customStyle="1" w:styleId="Bodytext40">
    <w:name w:val="Body text (4)"/>
    <w:basedOn w:val="Normal"/>
    <w:link w:val="Bodytext4"/>
    <w:rsid w:val="00A306E2"/>
    <w:pPr>
      <w:widowControl w:val="0"/>
      <w:shd w:val="clear" w:color="auto" w:fill="FFFFFF"/>
      <w:spacing w:line="240" w:lineRule="atLeast"/>
      <w:jc w:val="both"/>
    </w:pPr>
    <w:rPr>
      <w:rFonts w:ascii="Microsoft Sans Serif" w:eastAsia="Calibri" w:hAnsi="Microsoft Sans Serif"/>
      <w:i/>
      <w:iCs/>
      <w:sz w:val="8"/>
      <w:szCs w:val="8"/>
      <w:lang w:val="x-none" w:eastAsia="x-none"/>
    </w:rPr>
  </w:style>
  <w:style w:type="paragraph" w:styleId="BalloonText">
    <w:name w:val="Balloon Text"/>
    <w:basedOn w:val="Normal"/>
    <w:link w:val="BalloonTextChar"/>
    <w:uiPriority w:val="99"/>
    <w:semiHidden/>
    <w:unhideWhenUsed/>
    <w:rsid w:val="000B5550"/>
    <w:rPr>
      <w:rFonts w:ascii="Tahoma" w:hAnsi="Tahoma"/>
      <w:sz w:val="16"/>
      <w:szCs w:val="16"/>
      <w:lang w:val="x-none" w:eastAsia="x-none"/>
    </w:rPr>
  </w:style>
  <w:style w:type="character" w:customStyle="1" w:styleId="BalloonTextChar">
    <w:name w:val="Balloon Text Char"/>
    <w:link w:val="BalloonText"/>
    <w:uiPriority w:val="99"/>
    <w:semiHidden/>
    <w:rsid w:val="000B5550"/>
    <w:rPr>
      <w:rFonts w:ascii="Tahoma" w:eastAsia="Times New Roman" w:hAnsi="Tahoma" w:cs="Tahoma"/>
      <w:sz w:val="16"/>
      <w:szCs w:val="16"/>
    </w:rPr>
  </w:style>
  <w:style w:type="paragraph" w:styleId="Title">
    <w:name w:val="Title"/>
    <w:basedOn w:val="Normal"/>
    <w:link w:val="TitleChar"/>
    <w:qFormat/>
    <w:rsid w:val="0082417D"/>
    <w:pPr>
      <w:spacing w:after="120"/>
      <w:jc w:val="center"/>
    </w:pPr>
    <w:rPr>
      <w:b/>
      <w:bCs/>
      <w:color w:val="0000FF"/>
      <w:sz w:val="36"/>
      <w:szCs w:val="36"/>
    </w:rPr>
  </w:style>
  <w:style w:type="character" w:customStyle="1" w:styleId="TitleChar">
    <w:name w:val="Title Char"/>
    <w:basedOn w:val="DefaultParagraphFont"/>
    <w:link w:val="Title"/>
    <w:rsid w:val="0082417D"/>
    <w:rPr>
      <w:rFonts w:ascii="Times New Roman" w:eastAsia="Times New Roman" w:hAnsi="Times New Roman"/>
      <w:b/>
      <w:bCs/>
      <w:color w:val="0000FF"/>
      <w:sz w:val="36"/>
      <w:szCs w:val="36"/>
    </w:rPr>
  </w:style>
  <w:style w:type="character" w:customStyle="1" w:styleId="FontStyle21">
    <w:name w:val="Font Style21"/>
    <w:rsid w:val="00051E16"/>
    <w:rPr>
      <w:rFonts w:ascii="Times New Roman" w:hAnsi="Times New Roman" w:cs="Times New Roman"/>
      <w:color w:val="000000"/>
      <w:sz w:val="24"/>
      <w:szCs w:val="24"/>
    </w:rPr>
  </w:style>
  <w:style w:type="table" w:styleId="TableGrid">
    <w:name w:val="Table Grid"/>
    <w:basedOn w:val="TableNormal"/>
    <w:uiPriority w:val="59"/>
    <w:rsid w:val="00DB4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B36F72"/>
    <w:rPr>
      <w:rFonts w:ascii="Times New Roman" w:hAnsi="Times New Roman" w:cs="Times New Roman" w:hint="default"/>
      <w:b w:val="0"/>
      <w:bCs w:val="0"/>
      <w:i w:val="0"/>
      <w:iCs w:val="0"/>
      <w:color w:val="000000"/>
      <w:sz w:val="28"/>
      <w:szCs w:val="28"/>
    </w:rPr>
  </w:style>
  <w:style w:type="character" w:styleId="Hyperlink">
    <w:name w:val="Hyperlink"/>
    <w:uiPriority w:val="99"/>
    <w:semiHidden/>
    <w:unhideWhenUsed/>
    <w:rsid w:val="00004C46"/>
    <w:rPr>
      <w:color w:val="0000FF"/>
      <w:u w:val="single"/>
    </w:rPr>
  </w:style>
  <w:style w:type="paragraph" w:styleId="ListParagraph">
    <w:name w:val="List Paragraph"/>
    <w:basedOn w:val="Normal"/>
    <w:uiPriority w:val="34"/>
    <w:qFormat/>
    <w:rsid w:val="009C4F31"/>
    <w:pPr>
      <w:ind w:left="720"/>
      <w:contextualSpacing/>
    </w:pPr>
  </w:style>
  <w:style w:type="character" w:styleId="Strong">
    <w:name w:val="Strong"/>
    <w:basedOn w:val="DefaultParagraphFont"/>
    <w:uiPriority w:val="22"/>
    <w:qFormat/>
    <w:rsid w:val="007A3C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247">
      <w:bodyDiv w:val="1"/>
      <w:marLeft w:val="0"/>
      <w:marRight w:val="0"/>
      <w:marTop w:val="0"/>
      <w:marBottom w:val="0"/>
      <w:divBdr>
        <w:top w:val="none" w:sz="0" w:space="0" w:color="auto"/>
        <w:left w:val="none" w:sz="0" w:space="0" w:color="auto"/>
        <w:bottom w:val="none" w:sz="0" w:space="0" w:color="auto"/>
        <w:right w:val="none" w:sz="0" w:space="0" w:color="auto"/>
      </w:divBdr>
    </w:div>
    <w:div w:id="171263178">
      <w:bodyDiv w:val="1"/>
      <w:marLeft w:val="0"/>
      <w:marRight w:val="0"/>
      <w:marTop w:val="0"/>
      <w:marBottom w:val="0"/>
      <w:divBdr>
        <w:top w:val="none" w:sz="0" w:space="0" w:color="auto"/>
        <w:left w:val="none" w:sz="0" w:space="0" w:color="auto"/>
        <w:bottom w:val="none" w:sz="0" w:space="0" w:color="auto"/>
        <w:right w:val="none" w:sz="0" w:space="0" w:color="auto"/>
      </w:divBdr>
    </w:div>
    <w:div w:id="908928646">
      <w:bodyDiv w:val="1"/>
      <w:marLeft w:val="0"/>
      <w:marRight w:val="0"/>
      <w:marTop w:val="0"/>
      <w:marBottom w:val="0"/>
      <w:divBdr>
        <w:top w:val="none" w:sz="0" w:space="0" w:color="auto"/>
        <w:left w:val="none" w:sz="0" w:space="0" w:color="auto"/>
        <w:bottom w:val="none" w:sz="0" w:space="0" w:color="auto"/>
        <w:right w:val="none" w:sz="0" w:space="0" w:color="auto"/>
      </w:divBdr>
    </w:div>
    <w:div w:id="1111780895">
      <w:bodyDiv w:val="1"/>
      <w:marLeft w:val="0"/>
      <w:marRight w:val="0"/>
      <w:marTop w:val="0"/>
      <w:marBottom w:val="0"/>
      <w:divBdr>
        <w:top w:val="none" w:sz="0" w:space="0" w:color="auto"/>
        <w:left w:val="none" w:sz="0" w:space="0" w:color="auto"/>
        <w:bottom w:val="none" w:sz="0" w:space="0" w:color="auto"/>
        <w:right w:val="none" w:sz="0" w:space="0" w:color="auto"/>
      </w:divBdr>
    </w:div>
    <w:div w:id="1332441672">
      <w:bodyDiv w:val="1"/>
      <w:marLeft w:val="0"/>
      <w:marRight w:val="0"/>
      <w:marTop w:val="0"/>
      <w:marBottom w:val="0"/>
      <w:divBdr>
        <w:top w:val="none" w:sz="0" w:space="0" w:color="auto"/>
        <w:left w:val="none" w:sz="0" w:space="0" w:color="auto"/>
        <w:bottom w:val="none" w:sz="0" w:space="0" w:color="auto"/>
        <w:right w:val="none" w:sz="0" w:space="0" w:color="auto"/>
      </w:divBdr>
    </w:div>
    <w:div w:id="1682392356">
      <w:bodyDiv w:val="1"/>
      <w:marLeft w:val="0"/>
      <w:marRight w:val="0"/>
      <w:marTop w:val="0"/>
      <w:marBottom w:val="0"/>
      <w:divBdr>
        <w:top w:val="none" w:sz="0" w:space="0" w:color="auto"/>
        <w:left w:val="none" w:sz="0" w:space="0" w:color="auto"/>
        <w:bottom w:val="none" w:sz="0" w:space="0" w:color="auto"/>
        <w:right w:val="none" w:sz="0" w:space="0" w:color="auto"/>
      </w:divBdr>
      <w:divsChild>
        <w:div w:id="1590776226">
          <w:marLeft w:val="0"/>
          <w:marRight w:val="0"/>
          <w:marTop w:val="0"/>
          <w:marBottom w:val="0"/>
          <w:divBdr>
            <w:top w:val="none" w:sz="0" w:space="0" w:color="auto"/>
            <w:left w:val="none" w:sz="0" w:space="0" w:color="auto"/>
            <w:bottom w:val="none" w:sz="0" w:space="0" w:color="auto"/>
            <w:right w:val="none" w:sz="0" w:space="0" w:color="auto"/>
          </w:divBdr>
          <w:divsChild>
            <w:div w:id="2137335927">
              <w:marLeft w:val="0"/>
              <w:marRight w:val="0"/>
              <w:marTop w:val="0"/>
              <w:marBottom w:val="0"/>
              <w:divBdr>
                <w:top w:val="none" w:sz="0" w:space="0" w:color="auto"/>
                <w:left w:val="none" w:sz="0" w:space="0" w:color="auto"/>
                <w:bottom w:val="none" w:sz="0" w:space="0" w:color="auto"/>
                <w:right w:val="none" w:sz="0" w:space="0" w:color="auto"/>
              </w:divBdr>
              <w:divsChild>
                <w:div w:id="1218319788">
                  <w:marLeft w:val="0"/>
                  <w:marRight w:val="0"/>
                  <w:marTop w:val="0"/>
                  <w:marBottom w:val="0"/>
                  <w:divBdr>
                    <w:top w:val="none" w:sz="0" w:space="0" w:color="auto"/>
                    <w:left w:val="none" w:sz="0" w:space="0" w:color="auto"/>
                    <w:bottom w:val="none" w:sz="0" w:space="0" w:color="auto"/>
                    <w:right w:val="none" w:sz="0" w:space="0" w:color="auto"/>
                  </w:divBdr>
                  <w:divsChild>
                    <w:div w:id="2050107720">
                      <w:marLeft w:val="0"/>
                      <w:marRight w:val="0"/>
                      <w:marTop w:val="0"/>
                      <w:marBottom w:val="0"/>
                      <w:divBdr>
                        <w:top w:val="none" w:sz="0" w:space="0" w:color="auto"/>
                        <w:left w:val="none" w:sz="0" w:space="0" w:color="auto"/>
                        <w:bottom w:val="none" w:sz="0" w:space="0" w:color="auto"/>
                        <w:right w:val="none" w:sz="0" w:space="0" w:color="auto"/>
                      </w:divBdr>
                      <w:divsChild>
                        <w:div w:id="276520926">
                          <w:marLeft w:val="0"/>
                          <w:marRight w:val="0"/>
                          <w:marTop w:val="0"/>
                          <w:marBottom w:val="0"/>
                          <w:divBdr>
                            <w:top w:val="none" w:sz="0" w:space="0" w:color="auto"/>
                            <w:left w:val="none" w:sz="0" w:space="0" w:color="auto"/>
                            <w:bottom w:val="none" w:sz="0" w:space="0" w:color="auto"/>
                            <w:right w:val="none" w:sz="0" w:space="0" w:color="auto"/>
                          </w:divBdr>
                          <w:divsChild>
                            <w:div w:id="1934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Luat-phong-chong-thien-tai-nam-2013-197310.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ai-nguyen-Moi-truong/Luat-tai-nguyen-nuoc-2012-14276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6CF95-8667-41F7-B70A-B23FF153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10617</CharactersWithSpaces>
  <SharedDoc>false</SharedDoc>
  <HLinks>
    <vt:vector size="6" baseType="variant">
      <vt:variant>
        <vt:i4>6684787</vt:i4>
      </vt:variant>
      <vt:variant>
        <vt:i4>0</vt:i4>
      </vt:variant>
      <vt:variant>
        <vt:i4>0</vt:i4>
      </vt:variant>
      <vt:variant>
        <vt:i4>5</vt:i4>
      </vt:variant>
      <vt:variant>
        <vt:lpwstr>https://thuvienphapluat.vn/van-ban/Tai-nguyen-Moi-truong/Luat-Dien-luc-2024-so-61-2024-QH15-613892.aspx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Windows User</dc:creator>
  <cp:keywords/>
  <cp:lastModifiedBy>ASUS</cp:lastModifiedBy>
  <cp:revision>2</cp:revision>
  <cp:lastPrinted>2026-04-08T06:46:00Z</cp:lastPrinted>
  <dcterms:created xsi:type="dcterms:W3CDTF">2026-04-15T08:10:00Z</dcterms:created>
  <dcterms:modified xsi:type="dcterms:W3CDTF">2026-04-15T08:10:00Z</dcterms:modified>
</cp:coreProperties>
</file>